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181EF" w14:textId="09376DF4" w:rsidR="008222E3" w:rsidRPr="00C312CA" w:rsidRDefault="008C74F3" w:rsidP="003A1AD6">
      <w:pPr>
        <w:jc w:val="center"/>
        <w:rPr>
          <w:rFonts w:ascii="Times New Roman" w:hAnsi="Times New Roman" w:cs="Times New Roman"/>
          <w:b/>
          <w:sz w:val="32"/>
          <w:szCs w:val="36"/>
        </w:rPr>
      </w:pPr>
      <w:r w:rsidRPr="00C312CA">
        <w:rPr>
          <w:rFonts w:ascii="Times New Roman" w:hAnsi="Times New Roman" w:cs="Times New Roman"/>
          <w:b/>
          <w:sz w:val="32"/>
          <w:szCs w:val="36"/>
        </w:rPr>
        <w:t>Title (Font S</w:t>
      </w:r>
      <w:r w:rsidR="003A1AD6" w:rsidRPr="00C312CA">
        <w:rPr>
          <w:rFonts w:ascii="Times New Roman" w:hAnsi="Times New Roman" w:cs="Times New Roman"/>
          <w:b/>
          <w:sz w:val="32"/>
          <w:szCs w:val="36"/>
        </w:rPr>
        <w:t>ize</w:t>
      </w:r>
      <w:r w:rsidRPr="00C312CA">
        <w:rPr>
          <w:rFonts w:ascii="Times New Roman" w:hAnsi="Times New Roman" w:cs="Times New Roman"/>
          <w:b/>
          <w:sz w:val="32"/>
          <w:szCs w:val="36"/>
        </w:rPr>
        <w:t>:</w:t>
      </w:r>
      <w:r w:rsidR="003A1AD6" w:rsidRPr="00C312CA">
        <w:rPr>
          <w:rFonts w:ascii="Times New Roman" w:hAnsi="Times New Roman" w:cs="Times New Roman"/>
          <w:b/>
          <w:sz w:val="32"/>
          <w:szCs w:val="36"/>
        </w:rPr>
        <w:t xml:space="preserve"> 1</w:t>
      </w:r>
      <w:r w:rsidR="002B3793">
        <w:rPr>
          <w:rFonts w:ascii="Times New Roman" w:hAnsi="Times New Roman" w:cs="Times New Roman"/>
          <w:b/>
          <w:sz w:val="32"/>
          <w:szCs w:val="36"/>
        </w:rPr>
        <w:t>4</w:t>
      </w:r>
      <w:r w:rsidR="008222E3" w:rsidRPr="00C312CA">
        <w:rPr>
          <w:rFonts w:ascii="Times New Roman" w:hAnsi="Times New Roman" w:cs="Times New Roman"/>
          <w:b/>
          <w:sz w:val="32"/>
          <w:szCs w:val="36"/>
        </w:rPr>
        <w:t xml:space="preserve">, </w:t>
      </w:r>
      <w:r w:rsidRPr="00C312CA">
        <w:rPr>
          <w:rFonts w:ascii="Times New Roman" w:hAnsi="Times New Roman" w:cs="Times New Roman"/>
          <w:b/>
          <w:sz w:val="32"/>
          <w:szCs w:val="36"/>
        </w:rPr>
        <w:t xml:space="preserve">Font: </w:t>
      </w:r>
      <w:r w:rsidR="00123CC6" w:rsidRPr="00123CC6">
        <w:rPr>
          <w:rFonts w:ascii="Times New Roman" w:hAnsi="Times New Roman" w:cs="Times New Roman"/>
          <w:b/>
          <w:sz w:val="32"/>
          <w:szCs w:val="36"/>
          <w:u w:val="single"/>
        </w:rPr>
        <w:t>Times New Roman</w:t>
      </w:r>
      <w:r w:rsidR="003A1AD6" w:rsidRPr="00C312CA">
        <w:rPr>
          <w:rFonts w:ascii="Times New Roman" w:hAnsi="Times New Roman" w:cs="Times New Roman"/>
          <w:b/>
          <w:sz w:val="32"/>
          <w:szCs w:val="36"/>
        </w:rPr>
        <w:t>)</w:t>
      </w:r>
      <w:r w:rsidR="008222E3" w:rsidRPr="00C312CA">
        <w:rPr>
          <w:rFonts w:ascii="Times New Roman" w:hAnsi="Times New Roman" w:cs="Times New Roman"/>
          <w:b/>
          <w:sz w:val="32"/>
          <w:szCs w:val="36"/>
        </w:rPr>
        <w:t xml:space="preserve"> </w:t>
      </w:r>
    </w:p>
    <w:p w14:paraId="20E87982" w14:textId="77777777" w:rsidR="003A1AD6" w:rsidRPr="00C312CA" w:rsidRDefault="003A1AD6" w:rsidP="00CB6B01">
      <w:pPr>
        <w:jc w:val="center"/>
        <w:rPr>
          <w:rFonts w:ascii="Times New Roman" w:hAnsi="Times New Roman" w:cs="Times New Roman"/>
          <w:b/>
          <w:sz w:val="28"/>
        </w:rPr>
      </w:pPr>
    </w:p>
    <w:p w14:paraId="7B8B61EE" w14:textId="63B8C3B9" w:rsidR="003A1AD6" w:rsidRPr="00C312CA" w:rsidRDefault="008222E3" w:rsidP="00CB6B01">
      <w:pPr>
        <w:jc w:val="center"/>
        <w:rPr>
          <w:rFonts w:ascii="Times New Roman" w:hAnsi="Times New Roman" w:cs="Times New Roman"/>
          <w:sz w:val="30"/>
        </w:rPr>
      </w:pPr>
      <w:r w:rsidRPr="00C312CA">
        <w:rPr>
          <w:rFonts w:ascii="Times New Roman" w:hAnsi="Times New Roman" w:cs="Times New Roman"/>
          <w:sz w:val="30"/>
        </w:rPr>
        <w:t>Author (Font Size</w:t>
      </w:r>
      <w:r w:rsidR="008C74F3" w:rsidRPr="00C312CA">
        <w:rPr>
          <w:rFonts w:ascii="Times New Roman" w:hAnsi="Times New Roman" w:cs="Times New Roman"/>
          <w:sz w:val="30"/>
        </w:rPr>
        <w:t>:</w:t>
      </w:r>
      <w:r w:rsidRPr="00C312CA">
        <w:rPr>
          <w:rFonts w:ascii="Times New Roman" w:hAnsi="Times New Roman" w:cs="Times New Roman"/>
          <w:sz w:val="30"/>
        </w:rPr>
        <w:t>1</w:t>
      </w:r>
      <w:r w:rsidR="002B3793">
        <w:rPr>
          <w:rFonts w:ascii="Times New Roman" w:hAnsi="Times New Roman" w:cs="Times New Roman"/>
          <w:sz w:val="30"/>
        </w:rPr>
        <w:t>2</w:t>
      </w:r>
      <w:r w:rsidR="008C74F3" w:rsidRPr="00C312CA">
        <w:rPr>
          <w:rFonts w:ascii="Times New Roman" w:hAnsi="Times New Roman" w:cs="Times New Roman"/>
          <w:sz w:val="30"/>
        </w:rPr>
        <w:t xml:space="preserve">; </w:t>
      </w:r>
      <w:r w:rsidR="008C74F3" w:rsidRPr="00C312CA">
        <w:rPr>
          <w:rFonts w:ascii="Times New Roman" w:hAnsi="Times New Roman" w:cs="Times New Roman"/>
          <w:sz w:val="30"/>
          <w:szCs w:val="36"/>
        </w:rPr>
        <w:t xml:space="preserve">Font: </w:t>
      </w:r>
      <w:r w:rsidR="008C74F3" w:rsidRPr="00C312CA">
        <w:rPr>
          <w:rFonts w:ascii="Times New Roman" w:hAnsi="Times New Roman" w:cs="Times New Roman"/>
          <w:sz w:val="30"/>
          <w:szCs w:val="36"/>
          <w:u w:val="single"/>
        </w:rPr>
        <w:t>Times</w:t>
      </w:r>
      <w:r w:rsidRPr="00C312CA">
        <w:rPr>
          <w:rFonts w:ascii="Times New Roman" w:hAnsi="Times New Roman" w:cs="Times New Roman"/>
          <w:sz w:val="30"/>
        </w:rPr>
        <w:t>)</w:t>
      </w:r>
    </w:p>
    <w:p w14:paraId="4BB745E9" w14:textId="29093B07" w:rsidR="007B00AA" w:rsidRPr="00C312CA" w:rsidRDefault="007B00AA" w:rsidP="00CB6B01">
      <w:pPr>
        <w:jc w:val="center"/>
        <w:rPr>
          <w:rFonts w:ascii="Times New Roman" w:hAnsi="Times New Roman" w:cs="Times New Roman"/>
          <w:sz w:val="26"/>
        </w:rPr>
      </w:pPr>
      <w:r w:rsidRPr="00C312CA">
        <w:rPr>
          <w:rFonts w:ascii="Times New Roman" w:hAnsi="Times New Roman" w:cs="Times New Roman"/>
          <w:sz w:val="26"/>
        </w:rPr>
        <w:t>Affiliation</w:t>
      </w:r>
      <w:r w:rsidR="008C74F3" w:rsidRPr="00C312CA">
        <w:rPr>
          <w:rFonts w:ascii="Times New Roman" w:hAnsi="Times New Roman" w:cs="Times New Roman"/>
          <w:sz w:val="26"/>
        </w:rPr>
        <w:t xml:space="preserve"> (Font Size:13; </w:t>
      </w:r>
      <w:r w:rsidR="008C74F3" w:rsidRPr="00C312CA">
        <w:rPr>
          <w:rFonts w:ascii="Times New Roman" w:hAnsi="Times New Roman" w:cs="Times New Roman"/>
          <w:sz w:val="26"/>
          <w:szCs w:val="36"/>
        </w:rPr>
        <w:t xml:space="preserve">Font: </w:t>
      </w:r>
      <w:r w:rsidR="008C74F3" w:rsidRPr="00C312CA">
        <w:rPr>
          <w:rFonts w:ascii="Times New Roman" w:hAnsi="Times New Roman" w:cs="Times New Roman"/>
          <w:sz w:val="26"/>
          <w:szCs w:val="36"/>
          <w:u w:val="single"/>
        </w:rPr>
        <w:t>Times</w:t>
      </w:r>
      <w:r w:rsidR="008C74F3" w:rsidRPr="00C312CA">
        <w:rPr>
          <w:rFonts w:ascii="Times New Roman" w:hAnsi="Times New Roman" w:cs="Times New Roman"/>
          <w:sz w:val="26"/>
        </w:rPr>
        <w:t>)</w:t>
      </w:r>
    </w:p>
    <w:p w14:paraId="2D38E318" w14:textId="77777777" w:rsidR="003A1AD6" w:rsidRPr="00C312CA" w:rsidRDefault="003A1AD6" w:rsidP="00CB6B01">
      <w:pPr>
        <w:jc w:val="center"/>
        <w:rPr>
          <w:rFonts w:ascii="Times New Roman" w:hAnsi="Times New Roman" w:cs="Times New Roman"/>
          <w:b/>
          <w:sz w:val="28"/>
        </w:rPr>
      </w:pPr>
    </w:p>
    <w:p w14:paraId="62F9D07E" w14:textId="77777777" w:rsidR="00CB6B01" w:rsidRPr="00C312CA" w:rsidRDefault="00CB6B01" w:rsidP="00CB6B01">
      <w:pPr>
        <w:jc w:val="center"/>
        <w:rPr>
          <w:rFonts w:ascii="Times New Roman" w:hAnsi="Times New Roman" w:cs="Times New Roman"/>
          <w:b/>
          <w:sz w:val="28"/>
        </w:rPr>
      </w:pPr>
      <w:r w:rsidRPr="00C312CA">
        <w:rPr>
          <w:rFonts w:ascii="Times New Roman" w:hAnsi="Times New Roman" w:cs="Times New Roman"/>
          <w:b/>
          <w:sz w:val="28"/>
        </w:rPr>
        <w:t>Abstract (Font Size 14)</w:t>
      </w:r>
    </w:p>
    <w:p w14:paraId="24C06637" w14:textId="77777777" w:rsidR="00815068" w:rsidRPr="00C312CA" w:rsidRDefault="00815068" w:rsidP="00CB6B01">
      <w:pPr>
        <w:jc w:val="center"/>
        <w:rPr>
          <w:rFonts w:ascii="Times New Roman" w:hAnsi="Times New Roman" w:cs="Times New Roman"/>
          <w:b/>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0"/>
      </w:tblGrid>
      <w:tr w:rsidR="00A33A89" w:rsidRPr="00C312CA" w14:paraId="0A3B95A7" w14:textId="77777777" w:rsidTr="00A33A89">
        <w:trPr>
          <w:trHeight w:val="992"/>
        </w:trPr>
        <w:tc>
          <w:tcPr>
            <w:tcW w:w="7370" w:type="dxa"/>
          </w:tcPr>
          <w:p w14:paraId="041E09CD" w14:textId="0BEFA3DB" w:rsidR="00756203" w:rsidRPr="00C312CA" w:rsidRDefault="00756203" w:rsidP="00756203">
            <w:pPr>
              <w:jc w:val="both"/>
              <w:rPr>
                <w:rFonts w:ascii="Times New Roman" w:hAnsi="Times New Roman" w:cs="Times New Roman"/>
                <w:sz w:val="20"/>
                <w:szCs w:val="20"/>
              </w:rPr>
            </w:pPr>
            <w:r w:rsidRPr="00C312CA">
              <w:rPr>
                <w:rFonts w:ascii="Times New Roman" w:hAnsi="Times New Roman" w:cs="Times New Roman"/>
                <w:sz w:val="20"/>
                <w:szCs w:val="20"/>
              </w:rPr>
              <w:t xml:space="preserve">Each paper to be submitted </w:t>
            </w:r>
            <w:r w:rsidR="003F4E07" w:rsidRPr="00C312CA">
              <w:rPr>
                <w:rFonts w:ascii="Times New Roman" w:hAnsi="Times New Roman" w:cs="Times New Roman"/>
                <w:sz w:val="20"/>
                <w:szCs w:val="20"/>
              </w:rPr>
              <w:t xml:space="preserve">in the RPA journals must start with an abstract, which </w:t>
            </w:r>
            <w:r w:rsidRPr="00C312CA">
              <w:rPr>
                <w:rFonts w:ascii="Times New Roman" w:hAnsi="Times New Roman" w:cs="Times New Roman"/>
                <w:b/>
                <w:sz w:val="20"/>
                <w:szCs w:val="20"/>
                <w:u w:val="single"/>
              </w:rPr>
              <w:t xml:space="preserve">should </w:t>
            </w:r>
            <w:r w:rsidR="00123CC6">
              <w:rPr>
                <w:rFonts w:ascii="Times New Roman" w:hAnsi="Times New Roman" w:cs="Times New Roman"/>
                <w:b/>
                <w:sz w:val="20"/>
                <w:szCs w:val="20"/>
                <w:u w:val="single"/>
              </w:rPr>
              <w:t>be around</w:t>
            </w:r>
            <w:r w:rsidRPr="00C312CA">
              <w:rPr>
                <w:rFonts w:ascii="Times New Roman" w:hAnsi="Times New Roman" w:cs="Times New Roman"/>
                <w:b/>
                <w:sz w:val="20"/>
                <w:szCs w:val="20"/>
                <w:u w:val="single"/>
              </w:rPr>
              <w:t xml:space="preserve"> 200 words including highlighting the main theme and research results.</w:t>
            </w:r>
            <w:r w:rsidRPr="00C312CA">
              <w:rPr>
                <w:rFonts w:ascii="Times New Roman" w:hAnsi="Times New Roman" w:cs="Times New Roman"/>
                <w:sz w:val="20"/>
                <w:szCs w:val="20"/>
              </w:rPr>
              <w:t xml:space="preserve"> </w:t>
            </w:r>
            <w:r w:rsidR="00835BE5" w:rsidRPr="00C312CA">
              <w:rPr>
                <w:rFonts w:ascii="Times New Roman" w:hAnsi="Times New Roman" w:cs="Times New Roman"/>
                <w:sz w:val="20"/>
                <w:szCs w:val="20"/>
              </w:rPr>
              <w:t>(</w:t>
            </w:r>
            <w:r w:rsidR="00835BE5" w:rsidRPr="00C312CA">
              <w:rPr>
                <w:rFonts w:ascii="Times New Roman" w:hAnsi="Times New Roman" w:cs="Times New Roman"/>
                <w:b/>
                <w:sz w:val="20"/>
                <w:szCs w:val="20"/>
                <w:u w:val="single"/>
              </w:rPr>
              <w:t>Font Size 1</w:t>
            </w:r>
            <w:r w:rsidR="002B3793">
              <w:rPr>
                <w:rFonts w:ascii="Times New Roman" w:hAnsi="Times New Roman" w:cs="Times New Roman"/>
                <w:b/>
                <w:sz w:val="20"/>
                <w:szCs w:val="20"/>
                <w:u w:val="single"/>
              </w:rPr>
              <w:t>0</w:t>
            </w:r>
            <w:r w:rsidR="00835BE5" w:rsidRPr="00C312CA">
              <w:rPr>
                <w:rFonts w:ascii="Times New Roman" w:hAnsi="Times New Roman" w:cs="Times New Roman"/>
                <w:sz w:val="20"/>
                <w:szCs w:val="20"/>
              </w:rPr>
              <w:t>)</w:t>
            </w:r>
            <w:r w:rsidR="004E2392" w:rsidRPr="00C312CA">
              <w:rPr>
                <w:rFonts w:ascii="Times New Roman" w:hAnsi="Times New Roman" w:cs="Times New Roman"/>
                <w:sz w:val="20"/>
                <w:szCs w:val="20"/>
              </w:rPr>
              <w:t xml:space="preserve">. </w:t>
            </w:r>
            <w:r w:rsidR="004E2392" w:rsidRPr="00C312CA">
              <w:rPr>
                <w:rFonts w:ascii="Times New Roman" w:hAnsi="Times New Roman" w:cs="Times New Roman"/>
                <w:b/>
                <w:sz w:val="20"/>
                <w:szCs w:val="20"/>
              </w:rPr>
              <w:t xml:space="preserve">The font style in the paper must be </w:t>
            </w:r>
            <w:r w:rsidR="00123CC6" w:rsidRPr="00123CC6">
              <w:rPr>
                <w:rFonts w:ascii="Times New Roman" w:hAnsi="Times New Roman" w:cs="Times New Roman"/>
                <w:b/>
                <w:sz w:val="20"/>
                <w:szCs w:val="20"/>
              </w:rPr>
              <w:t>Times New Roman</w:t>
            </w:r>
            <w:r w:rsidR="004E2392" w:rsidRPr="00C312CA">
              <w:rPr>
                <w:rFonts w:ascii="Times New Roman" w:hAnsi="Times New Roman" w:cs="Times New Roman"/>
                <w:b/>
                <w:sz w:val="20"/>
                <w:szCs w:val="20"/>
              </w:rPr>
              <w:t>.</w:t>
            </w:r>
            <w:r w:rsidR="00EA3C14" w:rsidRPr="00C312CA">
              <w:rPr>
                <w:rFonts w:ascii="Times New Roman" w:hAnsi="Times New Roman" w:cs="Times New Roman"/>
                <w:sz w:val="20"/>
              </w:rPr>
              <w:t xml:space="preserve"> The relationship between innovation and export performance has been studied widely, and such studies have reported consistent results (Basile, 2001; Harris and Li, 2006; Hirch and Bijaoui, 1985; Moini, 1995; Özçelik and Taymaz, 2004; PlaBarber and Alegre, 2007; Roper and Love, 2002; Smith et al., 2002; Teece, 1996; Wagner, 2001; Wakelin, 1998). The impact of innovation on firm profitability seems to vary with different types of innovation. Product and production process innovations have a different level impact on firm profitability (Geroski and Machin, 1993; Geroski et al., 1993). What remain unclear is the relationship between export performance and firm profitability. Thus, inconclusive evidence remains in the literature (Kuivalainen and Sundqvist, 2006; Lu and Beamish, 2006) The relationship between innovation and export performance has been studied widely, and such studies have reported consistent results (Basile, 2001; Harris and Li, 2006; Hirch and Bijaoui, 1985; Moini, 1995; Özçelik and Taymaz, 2004; PlaBarber and Alegre, 2007; Roper and Love, 2002; Smith et al., 2002; Teece, 1996; Wagner, 2001; Wakelin, 1998). </w:t>
            </w:r>
          </w:p>
          <w:p w14:paraId="7F9B3FBF" w14:textId="77777777" w:rsidR="00C13B4A" w:rsidRPr="00C312CA" w:rsidRDefault="00C13B4A" w:rsidP="00756203">
            <w:pPr>
              <w:jc w:val="both"/>
              <w:rPr>
                <w:rFonts w:ascii="Times New Roman" w:hAnsi="Times New Roman" w:cs="Times New Roman"/>
              </w:rPr>
            </w:pPr>
          </w:p>
          <w:p w14:paraId="0F6AAB55" w14:textId="3E96FA9E" w:rsidR="00756203" w:rsidRPr="00C312CA" w:rsidRDefault="00C449A7" w:rsidP="00C13B4A">
            <w:pPr>
              <w:jc w:val="both"/>
              <w:rPr>
                <w:rFonts w:ascii="Times New Roman" w:hAnsi="Times New Roman" w:cs="Times New Roman"/>
              </w:rPr>
            </w:pPr>
            <w:r w:rsidRPr="00C312CA">
              <w:rPr>
                <w:rFonts w:ascii="Times New Roman" w:hAnsi="Times New Roman" w:cs="Times New Roman"/>
                <w:b/>
              </w:rPr>
              <w:t xml:space="preserve">Keywords:  </w:t>
            </w:r>
            <w:r w:rsidRPr="00C312CA">
              <w:rPr>
                <w:rFonts w:ascii="Times New Roman" w:hAnsi="Times New Roman" w:cs="Times New Roman"/>
                <w:sz w:val="20"/>
              </w:rPr>
              <w:t>Paper, Journals, Theme, Research</w:t>
            </w:r>
            <w:r w:rsidR="00C13B4A" w:rsidRPr="00C312CA">
              <w:rPr>
                <w:rFonts w:ascii="Times New Roman" w:hAnsi="Times New Roman" w:cs="Times New Roman"/>
                <w:sz w:val="20"/>
              </w:rPr>
              <w:t>,</w:t>
            </w:r>
            <w:r w:rsidRPr="00C312CA">
              <w:rPr>
                <w:rFonts w:ascii="Times New Roman" w:hAnsi="Times New Roman" w:cs="Times New Roman"/>
                <w:sz w:val="20"/>
              </w:rPr>
              <w:t xml:space="preserve"> Results</w:t>
            </w:r>
            <w:r w:rsidR="008222E3" w:rsidRPr="00C312CA">
              <w:rPr>
                <w:rFonts w:ascii="Times New Roman" w:hAnsi="Times New Roman" w:cs="Times New Roman"/>
                <w:sz w:val="20"/>
              </w:rPr>
              <w:t xml:space="preserve"> (Maximum 8</w:t>
            </w:r>
            <w:r w:rsidR="00C13B4A" w:rsidRPr="00C312CA">
              <w:rPr>
                <w:rFonts w:ascii="Times New Roman" w:hAnsi="Times New Roman" w:cs="Times New Roman"/>
                <w:sz w:val="20"/>
              </w:rPr>
              <w:t xml:space="preserve"> words)</w:t>
            </w:r>
          </w:p>
        </w:tc>
      </w:tr>
    </w:tbl>
    <w:p w14:paraId="383A2967" w14:textId="77777777" w:rsidR="00DE0420" w:rsidRDefault="00DE0420" w:rsidP="00DE0420">
      <w:pPr>
        <w:rPr>
          <w:rFonts w:ascii="Times New Roman" w:hAnsi="Times New Roman" w:cs="Times New Roman"/>
          <w:b/>
          <w:sz w:val="28"/>
        </w:rPr>
      </w:pPr>
    </w:p>
    <w:p w14:paraId="4C677682" w14:textId="5B1279B8" w:rsidR="00DE0420" w:rsidRPr="00C312CA" w:rsidRDefault="00DE0420" w:rsidP="00605381">
      <w:pPr>
        <w:jc w:val="center"/>
        <w:rPr>
          <w:rFonts w:ascii="Times New Roman" w:hAnsi="Times New Roman" w:cs="Times New Roman"/>
          <w:b/>
          <w:sz w:val="28"/>
        </w:rPr>
      </w:pPr>
      <w:r>
        <w:rPr>
          <w:rFonts w:ascii="Times New Roman" w:hAnsi="Times New Roman" w:cs="Times New Roman"/>
          <w:b/>
          <w:sz w:val="28"/>
        </w:rPr>
        <w:t xml:space="preserve">Importance </w:t>
      </w:r>
      <w:r w:rsidRPr="00C312CA">
        <w:rPr>
          <w:rFonts w:ascii="Times New Roman" w:hAnsi="Times New Roman" w:cs="Times New Roman"/>
          <w:b/>
          <w:sz w:val="28"/>
        </w:rPr>
        <w:t xml:space="preserve">Note: </w:t>
      </w:r>
      <w:r>
        <w:rPr>
          <w:rFonts w:ascii="Times New Roman" w:hAnsi="Times New Roman" w:cs="Times New Roman"/>
          <w:u w:val="single"/>
        </w:rPr>
        <w:t>S</w:t>
      </w:r>
      <w:r w:rsidRPr="00C312CA">
        <w:rPr>
          <w:rFonts w:ascii="Times New Roman" w:hAnsi="Times New Roman" w:cs="Times New Roman"/>
          <w:u w:val="single"/>
        </w:rPr>
        <w:t>ections</w:t>
      </w:r>
      <w:r>
        <w:rPr>
          <w:rFonts w:ascii="Times New Roman" w:hAnsi="Times New Roman" w:cs="Times New Roman"/>
          <w:u w:val="single"/>
        </w:rPr>
        <w:t xml:space="preserve"> (headlines)</w:t>
      </w:r>
      <w:r w:rsidRPr="00C312CA">
        <w:rPr>
          <w:rFonts w:ascii="Times New Roman" w:hAnsi="Times New Roman" w:cs="Times New Roman"/>
          <w:u w:val="single"/>
        </w:rPr>
        <w:t xml:space="preserve"> should not be numbered</w:t>
      </w:r>
    </w:p>
    <w:p w14:paraId="17A6D874" w14:textId="77777777" w:rsidR="00527FB5" w:rsidRPr="00C312CA" w:rsidRDefault="00527FB5" w:rsidP="00756203">
      <w:pPr>
        <w:jc w:val="both"/>
        <w:rPr>
          <w:rFonts w:ascii="Times New Roman" w:hAnsi="Times New Roman" w:cs="Times New Roman"/>
          <w:b/>
          <w:sz w:val="28"/>
        </w:rPr>
      </w:pPr>
    </w:p>
    <w:p w14:paraId="6CF99143" w14:textId="77777777" w:rsidR="00EA3C14" w:rsidRPr="00C312CA" w:rsidRDefault="00EA3C14" w:rsidP="00756203">
      <w:pPr>
        <w:jc w:val="both"/>
        <w:rPr>
          <w:rFonts w:ascii="Times New Roman" w:hAnsi="Times New Roman" w:cs="Times New Roman"/>
          <w:b/>
          <w:sz w:val="28"/>
        </w:rPr>
      </w:pPr>
    </w:p>
    <w:p w14:paraId="1BB9F394" w14:textId="25ED8905" w:rsidR="00A00397" w:rsidRPr="00C312CA" w:rsidRDefault="00A00397" w:rsidP="008222E3">
      <w:pPr>
        <w:jc w:val="center"/>
        <w:rPr>
          <w:rFonts w:ascii="Times New Roman" w:hAnsi="Times New Roman" w:cs="Times New Roman"/>
          <w:b/>
          <w:sz w:val="28"/>
        </w:rPr>
      </w:pPr>
      <w:r w:rsidRPr="00C312CA">
        <w:rPr>
          <w:rFonts w:ascii="Times New Roman" w:hAnsi="Times New Roman" w:cs="Times New Roman"/>
          <w:b/>
          <w:sz w:val="32"/>
        </w:rPr>
        <w:t>Introduction</w:t>
      </w:r>
      <w:r w:rsidR="00161EB7" w:rsidRPr="00C312CA">
        <w:rPr>
          <w:rFonts w:ascii="Times New Roman" w:hAnsi="Times New Roman" w:cs="Times New Roman"/>
          <w:b/>
          <w:sz w:val="32"/>
        </w:rPr>
        <w:t xml:space="preserve"> (Font Size: 1</w:t>
      </w:r>
      <w:r w:rsidR="00B77A1B">
        <w:rPr>
          <w:rFonts w:ascii="Times New Roman" w:hAnsi="Times New Roman" w:cs="Times New Roman"/>
          <w:b/>
          <w:sz w:val="32"/>
        </w:rPr>
        <w:t>4</w:t>
      </w:r>
      <w:r w:rsidR="00161EB7" w:rsidRPr="00C312CA">
        <w:rPr>
          <w:rFonts w:ascii="Times New Roman" w:hAnsi="Times New Roman" w:cs="Times New Roman"/>
          <w:b/>
          <w:sz w:val="32"/>
        </w:rPr>
        <w:t>;</w:t>
      </w:r>
      <w:r w:rsidR="004E2392" w:rsidRPr="00C312CA">
        <w:rPr>
          <w:rFonts w:ascii="Times New Roman" w:hAnsi="Times New Roman" w:cs="Times New Roman"/>
          <w:b/>
          <w:sz w:val="32"/>
        </w:rPr>
        <w:t xml:space="preserve"> </w:t>
      </w:r>
      <w:r w:rsidR="00E53AE5" w:rsidRPr="00C312CA">
        <w:rPr>
          <w:rFonts w:ascii="Times New Roman" w:hAnsi="Times New Roman" w:cs="Times New Roman"/>
          <w:b/>
          <w:sz w:val="32"/>
        </w:rPr>
        <w:t xml:space="preserve">Font: </w:t>
      </w:r>
      <w:r w:rsidR="00123CC6" w:rsidRPr="00123CC6">
        <w:rPr>
          <w:rFonts w:ascii="Times New Roman" w:hAnsi="Times New Roman" w:cs="Times New Roman"/>
          <w:b/>
          <w:sz w:val="32"/>
          <w:u w:val="single"/>
        </w:rPr>
        <w:t>Times New Roman</w:t>
      </w:r>
      <w:r w:rsidR="004E2392" w:rsidRPr="00C312CA">
        <w:rPr>
          <w:rFonts w:ascii="Times New Roman" w:hAnsi="Times New Roman" w:cs="Times New Roman"/>
          <w:b/>
          <w:sz w:val="32"/>
        </w:rPr>
        <w:t>)</w:t>
      </w:r>
    </w:p>
    <w:p w14:paraId="184A95D5" w14:textId="7A73136E" w:rsidR="00A00397" w:rsidRPr="00B77A1B" w:rsidRDefault="00A00397" w:rsidP="00F34D86">
      <w:pPr>
        <w:jc w:val="both"/>
        <w:rPr>
          <w:rFonts w:ascii="Times New Roman" w:hAnsi="Times New Roman" w:cs="Times New Roman"/>
          <w:b/>
          <w:sz w:val="22"/>
          <w:u w:val="single"/>
        </w:rPr>
      </w:pPr>
      <w:r w:rsidRPr="00B77A1B">
        <w:rPr>
          <w:rFonts w:ascii="Times New Roman" w:hAnsi="Times New Roman" w:cs="Times New Roman"/>
          <w:sz w:val="22"/>
        </w:rPr>
        <w:t>The relationship between innovation and export performance has been studied widely, and such studies have reported consistent results (Basile, 2001; Harris and Li, 200</w:t>
      </w:r>
      <w:bookmarkStart w:id="0" w:name="_GoBack"/>
      <w:bookmarkEnd w:id="0"/>
      <w:r w:rsidRPr="00B77A1B">
        <w:rPr>
          <w:rFonts w:ascii="Times New Roman" w:hAnsi="Times New Roman" w:cs="Times New Roman"/>
          <w:sz w:val="22"/>
        </w:rPr>
        <w:t>6; Hirch and Bijaoui, 1985; Moini, 1995; Özçelik and Taymaz, 2004; PlaBarber and Alegre, 2007; Roper and Love, 2002; Smith et al., 2002; Teece, 1996; Wagner, 2001; Wakelin, 1998). The impact of innovation on firm profitability seems to vary with different types of innovation. Product and production process innovations have a different level impact on firm profitability (Geroski and Machin, 1993; Geroski et al., 1993). What remain unclear is the relationship between export performance and firm profitability. Thus, inconclusive evidence remains in the literature (Kuivalainen and Sundqvist, 2006; Lu and Beamish, 2006). (</w:t>
      </w:r>
      <w:r w:rsidRPr="00B77A1B">
        <w:rPr>
          <w:rFonts w:ascii="Times New Roman" w:hAnsi="Times New Roman" w:cs="Times New Roman"/>
          <w:b/>
          <w:sz w:val="22"/>
          <w:u w:val="single"/>
        </w:rPr>
        <w:t>Line spacing: single and Spacing 0 pt (before and after</w:t>
      </w:r>
      <w:r w:rsidRPr="00B77A1B">
        <w:rPr>
          <w:rFonts w:ascii="Times New Roman" w:hAnsi="Times New Roman" w:cs="Times New Roman"/>
          <w:sz w:val="22"/>
        </w:rPr>
        <w:t>)</w:t>
      </w:r>
      <w:r w:rsidR="00835BE5" w:rsidRPr="00B77A1B">
        <w:rPr>
          <w:rFonts w:ascii="Times New Roman" w:hAnsi="Times New Roman" w:cs="Times New Roman"/>
          <w:sz w:val="22"/>
        </w:rPr>
        <w:t xml:space="preserve"> (</w:t>
      </w:r>
      <w:r w:rsidR="00B747D5" w:rsidRPr="00B77A1B">
        <w:rPr>
          <w:rFonts w:ascii="Times New Roman" w:hAnsi="Times New Roman" w:cs="Times New Roman"/>
          <w:b/>
          <w:sz w:val="22"/>
          <w:u w:val="single"/>
        </w:rPr>
        <w:t>Font Size 1</w:t>
      </w:r>
      <w:r w:rsidR="00B77A1B" w:rsidRPr="00B77A1B">
        <w:rPr>
          <w:rFonts w:ascii="Times New Roman" w:hAnsi="Times New Roman" w:cs="Times New Roman"/>
          <w:b/>
          <w:sz w:val="22"/>
          <w:u w:val="single"/>
        </w:rPr>
        <w:t>1</w:t>
      </w:r>
      <w:r w:rsidR="00835BE5" w:rsidRPr="00B77A1B">
        <w:rPr>
          <w:rFonts w:ascii="Times New Roman" w:hAnsi="Times New Roman" w:cs="Times New Roman"/>
          <w:b/>
          <w:sz w:val="22"/>
          <w:u w:val="single"/>
        </w:rPr>
        <w:t>)</w:t>
      </w:r>
      <w:r w:rsidR="00F01092" w:rsidRPr="00B77A1B">
        <w:rPr>
          <w:rFonts w:ascii="Times New Roman" w:hAnsi="Times New Roman" w:cs="Times New Roman"/>
          <w:b/>
          <w:sz w:val="22"/>
          <w:u w:val="single"/>
        </w:rPr>
        <w:t xml:space="preserve">. </w:t>
      </w:r>
      <w:r w:rsidR="00F34D86" w:rsidRPr="00B77A1B">
        <w:rPr>
          <w:rFonts w:ascii="Times New Roman" w:hAnsi="Times New Roman" w:cs="Times New Roman"/>
          <w:b/>
          <w:sz w:val="22"/>
          <w:u w:val="single"/>
        </w:rPr>
        <w:t>The margin of the manuscript should be: Top and Bottom 2.54; Left and Right 2.74. </w:t>
      </w:r>
    </w:p>
    <w:p w14:paraId="52753284" w14:textId="7EA1CB87" w:rsidR="00EA3C14" w:rsidRPr="00B77A1B" w:rsidRDefault="00A00397" w:rsidP="00EA3C14">
      <w:pPr>
        <w:ind w:firstLine="720"/>
        <w:jc w:val="both"/>
        <w:rPr>
          <w:rFonts w:ascii="Times New Roman" w:hAnsi="Times New Roman" w:cs="Times New Roman"/>
          <w:sz w:val="22"/>
        </w:rPr>
      </w:pPr>
      <w:r w:rsidRPr="00B77A1B">
        <w:rPr>
          <w:rFonts w:ascii="Times New Roman" w:hAnsi="Times New Roman" w:cs="Times New Roman"/>
          <w:sz w:val="22"/>
        </w:rPr>
        <w:t>Since innovation is one key resource in creating competitive advantage for the firms (Barney, 1991; Barney et al. 2001; Grant, 1991), previous studies had examined the relationship between innovation and export performance and innovation and firm profitability separately. Thus, this study endeavours to link the three indicators of innovation, export performance and firm profitability into one model, in particularly in the case of Lao garment industry.</w:t>
      </w:r>
    </w:p>
    <w:p w14:paraId="3C6109E0" w14:textId="77777777" w:rsidR="008222E3" w:rsidRPr="00B77A1B" w:rsidRDefault="008222E3" w:rsidP="00EA3C14">
      <w:pPr>
        <w:ind w:firstLine="720"/>
        <w:jc w:val="both"/>
        <w:rPr>
          <w:rFonts w:ascii="Times New Roman" w:hAnsi="Times New Roman" w:cs="Times New Roman"/>
          <w:sz w:val="22"/>
        </w:rPr>
      </w:pPr>
    </w:p>
    <w:p w14:paraId="71C49BFB" w14:textId="77777777" w:rsidR="008222E3" w:rsidRPr="00B77A1B" w:rsidRDefault="008222E3" w:rsidP="00EA3C14">
      <w:pPr>
        <w:ind w:firstLine="720"/>
        <w:jc w:val="both"/>
        <w:rPr>
          <w:rFonts w:ascii="Times New Roman" w:hAnsi="Times New Roman" w:cs="Times New Roman"/>
          <w:sz w:val="22"/>
        </w:rPr>
      </w:pPr>
    </w:p>
    <w:p w14:paraId="1EA0E293" w14:textId="77777777" w:rsidR="008222E3" w:rsidRPr="00B77A1B" w:rsidRDefault="008222E3" w:rsidP="00EA3C14">
      <w:pPr>
        <w:ind w:firstLine="720"/>
        <w:jc w:val="both"/>
        <w:rPr>
          <w:rFonts w:ascii="Times New Roman" w:hAnsi="Times New Roman" w:cs="Times New Roman"/>
          <w:sz w:val="22"/>
        </w:rPr>
      </w:pPr>
    </w:p>
    <w:p w14:paraId="1D20D495" w14:textId="77777777" w:rsidR="008222E3" w:rsidRPr="00B77A1B" w:rsidRDefault="008222E3" w:rsidP="00EA3C14">
      <w:pPr>
        <w:ind w:firstLine="720"/>
        <w:jc w:val="both"/>
        <w:rPr>
          <w:rFonts w:ascii="Times New Roman" w:hAnsi="Times New Roman" w:cs="Times New Roman"/>
          <w:sz w:val="22"/>
        </w:rPr>
      </w:pPr>
    </w:p>
    <w:p w14:paraId="0F880DEE" w14:textId="77777777" w:rsidR="008222E3" w:rsidRPr="00B77A1B" w:rsidRDefault="008222E3" w:rsidP="00EA3C14">
      <w:pPr>
        <w:ind w:firstLine="720"/>
        <w:jc w:val="both"/>
        <w:rPr>
          <w:rFonts w:ascii="Times New Roman" w:hAnsi="Times New Roman" w:cs="Times New Roman"/>
          <w:sz w:val="22"/>
        </w:rPr>
      </w:pPr>
    </w:p>
    <w:p w14:paraId="14420C5F" w14:textId="77777777" w:rsidR="008222E3" w:rsidRPr="00B77A1B" w:rsidRDefault="008222E3" w:rsidP="00EA3C14">
      <w:pPr>
        <w:ind w:firstLine="720"/>
        <w:jc w:val="both"/>
        <w:rPr>
          <w:rFonts w:ascii="Times New Roman" w:hAnsi="Times New Roman" w:cs="Times New Roman"/>
          <w:sz w:val="22"/>
        </w:rPr>
      </w:pPr>
    </w:p>
    <w:p w14:paraId="286A9BC3" w14:textId="122FDA75" w:rsidR="007A0678" w:rsidRPr="00B77A1B" w:rsidRDefault="008222E3" w:rsidP="007A0678">
      <w:pPr>
        <w:ind w:firstLine="720"/>
        <w:jc w:val="both"/>
        <w:rPr>
          <w:rFonts w:ascii="Times New Roman" w:hAnsi="Times New Roman" w:cs="Times New Roman"/>
          <w:sz w:val="22"/>
        </w:rPr>
      </w:pPr>
      <w:r w:rsidRPr="00B77A1B">
        <w:rPr>
          <w:rFonts w:ascii="Times New Roman" w:hAnsi="Times New Roman" w:cs="Times New Roman"/>
          <w:sz w:val="22"/>
        </w:rPr>
        <w:lastRenderedPageBreak/>
        <w:t>The</w:t>
      </w:r>
      <w:r w:rsidR="007A0678" w:rsidRPr="00B77A1B">
        <w:rPr>
          <w:rFonts w:ascii="Times New Roman" w:hAnsi="Times New Roman" w:cs="Times New Roman"/>
          <w:sz w:val="22"/>
        </w:rPr>
        <w:t xml:space="preserve"> garment industry has been developed under a new government’s reform policy known as the New Economic Mechanism (NEM). This policy was first developed in 1986 which aiming at transforming the economy from centrally planned to market-oriented system. The Lao garment industry started in 1990 with only two factories. It expanded to 57 export-oriented companies and 43 subcontracting companies in 2004 (ALGI, 2006). The garment industry as a whole creates about 30,000 jobs and produces US$100 million goods for export annually (Boutsivongsak et al., 2002). The main markets of Lao garment products are EU, USA, Japan and other ASEAN members</w:t>
      </w:r>
    </w:p>
    <w:p w14:paraId="7B498390" w14:textId="77777777" w:rsidR="007A0678" w:rsidRPr="00B77A1B" w:rsidRDefault="007A0678" w:rsidP="007A0678">
      <w:pPr>
        <w:ind w:firstLine="720"/>
        <w:jc w:val="both"/>
        <w:rPr>
          <w:rFonts w:ascii="Times New Roman" w:hAnsi="Times New Roman" w:cs="Times New Roman"/>
          <w:sz w:val="22"/>
        </w:rPr>
      </w:pPr>
      <w:r w:rsidRPr="00B77A1B">
        <w:rPr>
          <w:rFonts w:ascii="Times New Roman" w:hAnsi="Times New Roman" w:cs="Times New Roman"/>
          <w:sz w:val="22"/>
        </w:rPr>
        <w:t>This study aims to determine two main research questions: Whether or not innovation performed by Lao garment firms determine their export performance and hence, firm profitability; and Whether or not high export performance leads to high firm profitability. In the following section, the conceptual model, literature review and hypotheses development were presented. Subsequently, research methods, model assessment and test hypotheses were presented, followed by the discussion of the findings. Finally, conclusion and policy implications were noted.</w:t>
      </w:r>
    </w:p>
    <w:p w14:paraId="7FF9F52A" w14:textId="77777777" w:rsidR="00F01092" w:rsidRPr="00B77A1B" w:rsidRDefault="00F01092" w:rsidP="00A00397">
      <w:pPr>
        <w:jc w:val="both"/>
        <w:rPr>
          <w:rFonts w:ascii="Times New Roman" w:hAnsi="Times New Roman" w:cs="Times New Roman"/>
          <w:b/>
          <w:sz w:val="26"/>
        </w:rPr>
      </w:pPr>
    </w:p>
    <w:p w14:paraId="2AE8DCDE" w14:textId="6B75B94E" w:rsidR="00771B3E" w:rsidRPr="00B77A1B" w:rsidRDefault="00BB12D8" w:rsidP="008222E3">
      <w:pPr>
        <w:jc w:val="center"/>
        <w:rPr>
          <w:rFonts w:ascii="Times New Roman" w:hAnsi="Times New Roman" w:cs="Times New Roman"/>
        </w:rPr>
      </w:pPr>
      <w:r w:rsidRPr="00B77A1B">
        <w:rPr>
          <w:rFonts w:ascii="Times New Roman" w:hAnsi="Times New Roman" w:cs="Times New Roman"/>
          <w:b/>
          <w:sz w:val="28"/>
        </w:rPr>
        <w:t xml:space="preserve">Literature Review </w:t>
      </w:r>
      <w:r w:rsidR="008222E3" w:rsidRPr="00B77A1B">
        <w:rPr>
          <w:rFonts w:ascii="Times New Roman" w:hAnsi="Times New Roman" w:cs="Times New Roman"/>
          <w:b/>
          <w:sz w:val="28"/>
        </w:rPr>
        <w:t>(Font Size</w:t>
      </w:r>
      <w:r w:rsidR="00E53AE5" w:rsidRPr="00B77A1B">
        <w:rPr>
          <w:rFonts w:ascii="Times New Roman" w:hAnsi="Times New Roman" w:cs="Times New Roman"/>
          <w:b/>
          <w:sz w:val="28"/>
        </w:rPr>
        <w:t>:</w:t>
      </w:r>
      <w:r w:rsidR="008222E3" w:rsidRPr="00B77A1B">
        <w:rPr>
          <w:rFonts w:ascii="Times New Roman" w:hAnsi="Times New Roman" w:cs="Times New Roman"/>
          <w:b/>
          <w:sz w:val="28"/>
        </w:rPr>
        <w:t xml:space="preserve"> 1</w:t>
      </w:r>
      <w:r w:rsidR="00B77A1B" w:rsidRPr="00B77A1B">
        <w:rPr>
          <w:rFonts w:ascii="Times New Roman" w:hAnsi="Times New Roman" w:cs="Times New Roman"/>
          <w:b/>
          <w:sz w:val="28"/>
        </w:rPr>
        <w:t>4</w:t>
      </w:r>
      <w:r w:rsidR="00E53AE5" w:rsidRPr="00B77A1B">
        <w:rPr>
          <w:rFonts w:ascii="Times New Roman" w:hAnsi="Times New Roman" w:cs="Times New Roman"/>
          <w:b/>
          <w:sz w:val="28"/>
        </w:rPr>
        <w:t>;</w:t>
      </w:r>
      <w:r w:rsidR="004E2392" w:rsidRPr="00B77A1B">
        <w:rPr>
          <w:rFonts w:ascii="Times New Roman" w:hAnsi="Times New Roman" w:cs="Times New Roman"/>
          <w:b/>
          <w:sz w:val="28"/>
        </w:rPr>
        <w:t xml:space="preserve"> </w:t>
      </w:r>
      <w:r w:rsidR="00E53AE5" w:rsidRPr="00B77A1B">
        <w:rPr>
          <w:rFonts w:ascii="Times New Roman" w:hAnsi="Times New Roman" w:cs="Times New Roman"/>
          <w:b/>
          <w:sz w:val="28"/>
        </w:rPr>
        <w:t xml:space="preserve">Font: </w:t>
      </w:r>
      <w:r w:rsidR="00123CC6" w:rsidRPr="00123CC6">
        <w:rPr>
          <w:rFonts w:ascii="Times New Roman" w:hAnsi="Times New Roman" w:cs="Times New Roman"/>
          <w:b/>
          <w:sz w:val="28"/>
          <w:u w:val="single"/>
        </w:rPr>
        <w:t>Times New Roman</w:t>
      </w:r>
      <w:r w:rsidR="00FF443D" w:rsidRPr="00B77A1B">
        <w:rPr>
          <w:rFonts w:ascii="Times New Roman" w:hAnsi="Times New Roman" w:cs="Times New Roman"/>
          <w:b/>
          <w:sz w:val="28"/>
        </w:rPr>
        <w:t>)</w:t>
      </w:r>
    </w:p>
    <w:p w14:paraId="33BFB451" w14:textId="6A58B86F" w:rsidR="007A0678" w:rsidRPr="00C312CA" w:rsidRDefault="007A0678" w:rsidP="00A00397">
      <w:pPr>
        <w:jc w:val="both"/>
        <w:rPr>
          <w:rFonts w:ascii="Times New Roman" w:hAnsi="Times New Roman" w:cs="Times New Roman"/>
        </w:rPr>
      </w:pPr>
      <w:r w:rsidRPr="00C312CA">
        <w:rPr>
          <w:rFonts w:ascii="Times New Roman" w:hAnsi="Times New Roman" w:cs="Times New Roman"/>
        </w:rPr>
        <w:t xml:space="preserve">(Same as writings in introduction section given above. However, the </w:t>
      </w:r>
      <w:r w:rsidRPr="00C312CA">
        <w:rPr>
          <w:rFonts w:ascii="Times New Roman" w:hAnsi="Times New Roman" w:cs="Times New Roman"/>
          <w:b/>
        </w:rPr>
        <w:t>sub-sections</w:t>
      </w:r>
      <w:r w:rsidRPr="00C312CA">
        <w:rPr>
          <w:rFonts w:ascii="Times New Roman" w:hAnsi="Times New Roman" w:cs="Times New Roman"/>
        </w:rPr>
        <w:t xml:space="preserve"> should be </w:t>
      </w:r>
      <w:r w:rsidRPr="00C312CA">
        <w:rPr>
          <w:rFonts w:ascii="Times New Roman" w:hAnsi="Times New Roman" w:cs="Times New Roman"/>
          <w:b/>
        </w:rPr>
        <w:t>bold and font size</w:t>
      </w:r>
      <w:r w:rsidR="00B77A1B">
        <w:rPr>
          <w:rFonts w:ascii="Times New Roman" w:hAnsi="Times New Roman" w:cs="Times New Roman"/>
          <w:b/>
        </w:rPr>
        <w:t xml:space="preserve"> </w:t>
      </w:r>
      <w:r w:rsidRPr="00C312CA">
        <w:rPr>
          <w:rFonts w:ascii="Times New Roman" w:hAnsi="Times New Roman" w:cs="Times New Roman"/>
          <w:b/>
        </w:rPr>
        <w:t>1</w:t>
      </w:r>
      <w:r w:rsidR="00B77A1B">
        <w:rPr>
          <w:rFonts w:ascii="Times New Roman" w:hAnsi="Times New Roman" w:cs="Times New Roman"/>
          <w:b/>
        </w:rPr>
        <w:t>1</w:t>
      </w:r>
      <w:r w:rsidRPr="00C312CA">
        <w:rPr>
          <w:rFonts w:ascii="Times New Roman" w:hAnsi="Times New Roman" w:cs="Times New Roman"/>
        </w:rPr>
        <w:t>)</w:t>
      </w:r>
    </w:p>
    <w:p w14:paraId="592D4698" w14:textId="77777777" w:rsidR="009E1039" w:rsidRPr="00C312CA" w:rsidRDefault="009E1039" w:rsidP="00A00397">
      <w:pPr>
        <w:jc w:val="both"/>
        <w:rPr>
          <w:rFonts w:ascii="Times New Roman" w:hAnsi="Times New Roman" w:cs="Times New Roman"/>
        </w:rPr>
      </w:pPr>
    </w:p>
    <w:p w14:paraId="407D35E0" w14:textId="75665588" w:rsidR="007A0678" w:rsidRPr="00B77A1B" w:rsidRDefault="007A0678" w:rsidP="008222E3">
      <w:pPr>
        <w:jc w:val="center"/>
        <w:rPr>
          <w:rFonts w:ascii="Times New Roman" w:hAnsi="Times New Roman" w:cs="Times New Roman"/>
          <w:b/>
          <w:sz w:val="28"/>
        </w:rPr>
      </w:pPr>
      <w:r w:rsidRPr="00B77A1B">
        <w:rPr>
          <w:rFonts w:ascii="Times New Roman" w:hAnsi="Times New Roman" w:cs="Times New Roman"/>
          <w:b/>
          <w:sz w:val="28"/>
        </w:rPr>
        <w:t>Research Methodology</w:t>
      </w:r>
      <w:r w:rsidR="008222E3" w:rsidRPr="00B77A1B">
        <w:rPr>
          <w:rFonts w:ascii="Times New Roman" w:hAnsi="Times New Roman" w:cs="Times New Roman"/>
          <w:b/>
          <w:sz w:val="28"/>
        </w:rPr>
        <w:t xml:space="preserve"> (Font Size</w:t>
      </w:r>
      <w:r w:rsidR="00E53AE5" w:rsidRPr="00B77A1B">
        <w:rPr>
          <w:rFonts w:ascii="Times New Roman" w:hAnsi="Times New Roman" w:cs="Times New Roman"/>
          <w:b/>
          <w:sz w:val="28"/>
        </w:rPr>
        <w:t>:</w:t>
      </w:r>
      <w:r w:rsidR="008222E3" w:rsidRPr="00B77A1B">
        <w:rPr>
          <w:rFonts w:ascii="Times New Roman" w:hAnsi="Times New Roman" w:cs="Times New Roman"/>
          <w:b/>
          <w:sz w:val="28"/>
        </w:rPr>
        <w:t xml:space="preserve"> 1</w:t>
      </w:r>
      <w:r w:rsidR="00B77A1B">
        <w:rPr>
          <w:rFonts w:ascii="Times New Roman" w:hAnsi="Times New Roman" w:cs="Times New Roman"/>
          <w:b/>
          <w:sz w:val="28"/>
        </w:rPr>
        <w:t>4</w:t>
      </w:r>
      <w:r w:rsidR="00E53AE5" w:rsidRPr="00B77A1B">
        <w:rPr>
          <w:rFonts w:ascii="Times New Roman" w:hAnsi="Times New Roman" w:cs="Times New Roman"/>
          <w:b/>
          <w:sz w:val="28"/>
        </w:rPr>
        <w:t>;</w:t>
      </w:r>
      <w:r w:rsidR="004E2392" w:rsidRPr="00B77A1B">
        <w:rPr>
          <w:rFonts w:ascii="Times New Roman" w:hAnsi="Times New Roman" w:cs="Times New Roman"/>
          <w:b/>
          <w:sz w:val="28"/>
        </w:rPr>
        <w:t xml:space="preserve"> </w:t>
      </w:r>
      <w:r w:rsidR="00E53AE5" w:rsidRPr="00B77A1B">
        <w:rPr>
          <w:rFonts w:ascii="Times New Roman" w:hAnsi="Times New Roman" w:cs="Times New Roman"/>
          <w:b/>
          <w:sz w:val="28"/>
        </w:rPr>
        <w:t xml:space="preserve">Font: </w:t>
      </w:r>
      <w:r w:rsidR="00123CC6" w:rsidRPr="00123CC6">
        <w:rPr>
          <w:rFonts w:ascii="Times New Roman" w:hAnsi="Times New Roman" w:cs="Times New Roman"/>
          <w:b/>
          <w:sz w:val="28"/>
        </w:rPr>
        <w:t>Times New Roman</w:t>
      </w:r>
      <w:r w:rsidR="00FF443D" w:rsidRPr="00B77A1B">
        <w:rPr>
          <w:rFonts w:ascii="Times New Roman" w:hAnsi="Times New Roman" w:cs="Times New Roman"/>
          <w:b/>
          <w:sz w:val="28"/>
        </w:rPr>
        <w:t>)</w:t>
      </w:r>
    </w:p>
    <w:p w14:paraId="23919062" w14:textId="1F5A681C" w:rsidR="007A0678" w:rsidRPr="00C312CA" w:rsidRDefault="007A0678" w:rsidP="00A00397">
      <w:pPr>
        <w:jc w:val="both"/>
        <w:rPr>
          <w:rFonts w:ascii="Times New Roman" w:hAnsi="Times New Roman" w:cs="Times New Roman"/>
          <w:b/>
          <w:sz w:val="28"/>
        </w:rPr>
      </w:pPr>
      <w:r w:rsidRPr="00C312CA">
        <w:rPr>
          <w:rFonts w:ascii="Times New Roman" w:hAnsi="Times New Roman" w:cs="Times New Roman"/>
        </w:rPr>
        <w:t xml:space="preserve">(Same as writings in introduction section given above. However, the </w:t>
      </w:r>
      <w:r w:rsidRPr="00C312CA">
        <w:rPr>
          <w:rFonts w:ascii="Times New Roman" w:hAnsi="Times New Roman" w:cs="Times New Roman"/>
          <w:b/>
        </w:rPr>
        <w:t>sub-sections</w:t>
      </w:r>
      <w:r w:rsidRPr="00C312CA">
        <w:rPr>
          <w:rFonts w:ascii="Times New Roman" w:hAnsi="Times New Roman" w:cs="Times New Roman"/>
        </w:rPr>
        <w:t xml:space="preserve"> should be </w:t>
      </w:r>
      <w:r w:rsidRPr="00C312CA">
        <w:rPr>
          <w:rFonts w:ascii="Times New Roman" w:hAnsi="Times New Roman" w:cs="Times New Roman"/>
          <w:b/>
        </w:rPr>
        <w:t>bold and font size</w:t>
      </w:r>
      <w:r w:rsidR="00B77A1B">
        <w:rPr>
          <w:rFonts w:ascii="Times New Roman" w:hAnsi="Times New Roman" w:cs="Times New Roman"/>
          <w:b/>
        </w:rPr>
        <w:t xml:space="preserve"> </w:t>
      </w:r>
      <w:r w:rsidRPr="00C312CA">
        <w:rPr>
          <w:rFonts w:ascii="Times New Roman" w:hAnsi="Times New Roman" w:cs="Times New Roman"/>
          <w:b/>
        </w:rPr>
        <w:t>1</w:t>
      </w:r>
      <w:r w:rsidR="00B77A1B">
        <w:rPr>
          <w:rFonts w:ascii="Times New Roman" w:hAnsi="Times New Roman" w:cs="Times New Roman"/>
          <w:b/>
        </w:rPr>
        <w:t>1</w:t>
      </w:r>
      <w:r w:rsidRPr="00C312CA">
        <w:rPr>
          <w:rFonts w:ascii="Times New Roman" w:hAnsi="Times New Roman" w:cs="Times New Roman"/>
        </w:rPr>
        <w:t>)</w:t>
      </w:r>
      <w:r w:rsidRPr="00C312CA">
        <w:rPr>
          <w:rFonts w:ascii="Times New Roman" w:hAnsi="Times New Roman" w:cs="Times New Roman"/>
          <w:b/>
          <w:sz w:val="28"/>
        </w:rPr>
        <w:t xml:space="preserve"> </w:t>
      </w:r>
    </w:p>
    <w:p w14:paraId="2DCE29FB" w14:textId="77777777" w:rsidR="009E1039" w:rsidRPr="00C312CA" w:rsidRDefault="009E1039" w:rsidP="00A00397">
      <w:pPr>
        <w:jc w:val="both"/>
        <w:rPr>
          <w:rFonts w:ascii="Times New Roman" w:hAnsi="Times New Roman" w:cs="Times New Roman"/>
        </w:rPr>
      </w:pPr>
    </w:p>
    <w:p w14:paraId="6F36310A" w14:textId="3DFCE682" w:rsidR="007A0678" w:rsidRPr="00B77A1B" w:rsidRDefault="007A0678" w:rsidP="008222E3">
      <w:pPr>
        <w:jc w:val="center"/>
        <w:rPr>
          <w:rFonts w:ascii="Times New Roman" w:hAnsi="Times New Roman" w:cs="Times New Roman"/>
          <w:b/>
          <w:sz w:val="28"/>
        </w:rPr>
      </w:pPr>
      <w:r w:rsidRPr="00B77A1B">
        <w:rPr>
          <w:rFonts w:ascii="Times New Roman" w:hAnsi="Times New Roman" w:cs="Times New Roman"/>
          <w:b/>
          <w:sz w:val="28"/>
        </w:rPr>
        <w:t xml:space="preserve">Results and </w:t>
      </w:r>
      <w:r w:rsidR="006F0B23" w:rsidRPr="00B77A1B">
        <w:rPr>
          <w:rFonts w:ascii="Times New Roman" w:hAnsi="Times New Roman" w:cs="Times New Roman"/>
          <w:b/>
          <w:sz w:val="28"/>
        </w:rPr>
        <w:t>Analysis</w:t>
      </w:r>
      <w:r w:rsidR="008222E3" w:rsidRPr="00B77A1B">
        <w:rPr>
          <w:rFonts w:ascii="Times New Roman" w:hAnsi="Times New Roman" w:cs="Times New Roman"/>
          <w:b/>
          <w:sz w:val="28"/>
        </w:rPr>
        <w:t xml:space="preserve"> (Font Size</w:t>
      </w:r>
      <w:r w:rsidR="00E53AE5" w:rsidRPr="00B77A1B">
        <w:rPr>
          <w:rFonts w:ascii="Times New Roman" w:hAnsi="Times New Roman" w:cs="Times New Roman"/>
          <w:b/>
          <w:sz w:val="28"/>
        </w:rPr>
        <w:t>:</w:t>
      </w:r>
      <w:r w:rsidR="008222E3" w:rsidRPr="00B77A1B">
        <w:rPr>
          <w:rFonts w:ascii="Times New Roman" w:hAnsi="Times New Roman" w:cs="Times New Roman"/>
          <w:b/>
          <w:sz w:val="28"/>
        </w:rPr>
        <w:t xml:space="preserve"> 1</w:t>
      </w:r>
      <w:r w:rsidR="00B77A1B">
        <w:rPr>
          <w:rFonts w:ascii="Times New Roman" w:hAnsi="Times New Roman" w:cs="Times New Roman"/>
          <w:b/>
          <w:sz w:val="28"/>
        </w:rPr>
        <w:t>4</w:t>
      </w:r>
      <w:r w:rsidR="00E53AE5" w:rsidRPr="00B77A1B">
        <w:rPr>
          <w:rFonts w:ascii="Times New Roman" w:hAnsi="Times New Roman" w:cs="Times New Roman"/>
          <w:b/>
          <w:sz w:val="28"/>
        </w:rPr>
        <w:t>;</w:t>
      </w:r>
      <w:r w:rsidR="004E2392" w:rsidRPr="00B77A1B">
        <w:rPr>
          <w:rFonts w:ascii="Times New Roman" w:hAnsi="Times New Roman" w:cs="Times New Roman"/>
          <w:b/>
          <w:sz w:val="28"/>
        </w:rPr>
        <w:t xml:space="preserve"> </w:t>
      </w:r>
      <w:r w:rsidR="00E53AE5" w:rsidRPr="00B77A1B">
        <w:rPr>
          <w:rFonts w:ascii="Times New Roman" w:hAnsi="Times New Roman" w:cs="Times New Roman"/>
          <w:b/>
          <w:sz w:val="28"/>
        </w:rPr>
        <w:t xml:space="preserve">Font: </w:t>
      </w:r>
      <w:r w:rsidR="00123CC6" w:rsidRPr="00123CC6">
        <w:rPr>
          <w:rFonts w:ascii="Times New Roman" w:hAnsi="Times New Roman" w:cs="Times New Roman"/>
          <w:b/>
          <w:sz w:val="28"/>
        </w:rPr>
        <w:t>Times New Roman</w:t>
      </w:r>
      <w:r w:rsidR="00FF443D" w:rsidRPr="00B77A1B">
        <w:rPr>
          <w:rFonts w:ascii="Times New Roman" w:hAnsi="Times New Roman" w:cs="Times New Roman"/>
          <w:b/>
          <w:sz w:val="28"/>
        </w:rPr>
        <w:t>)</w:t>
      </w:r>
    </w:p>
    <w:p w14:paraId="25AE3FB8" w14:textId="74516D0A" w:rsidR="007A0678" w:rsidRPr="00C312CA" w:rsidRDefault="007A0678" w:rsidP="00A00397">
      <w:pPr>
        <w:jc w:val="both"/>
        <w:rPr>
          <w:rFonts w:ascii="Times New Roman" w:hAnsi="Times New Roman" w:cs="Times New Roman"/>
        </w:rPr>
      </w:pPr>
      <w:r w:rsidRPr="00C312CA">
        <w:rPr>
          <w:rFonts w:ascii="Times New Roman" w:hAnsi="Times New Roman" w:cs="Times New Roman"/>
        </w:rPr>
        <w:t xml:space="preserve">(Same as writings in introduction section given above. However, the </w:t>
      </w:r>
      <w:r w:rsidRPr="00C312CA">
        <w:rPr>
          <w:rFonts w:ascii="Times New Roman" w:hAnsi="Times New Roman" w:cs="Times New Roman"/>
          <w:b/>
        </w:rPr>
        <w:t>sub-sections</w:t>
      </w:r>
      <w:r w:rsidRPr="00C312CA">
        <w:rPr>
          <w:rFonts w:ascii="Times New Roman" w:hAnsi="Times New Roman" w:cs="Times New Roman"/>
        </w:rPr>
        <w:t xml:space="preserve"> should be </w:t>
      </w:r>
      <w:r w:rsidRPr="00C312CA">
        <w:rPr>
          <w:rFonts w:ascii="Times New Roman" w:hAnsi="Times New Roman" w:cs="Times New Roman"/>
          <w:b/>
        </w:rPr>
        <w:t>bold and font size</w:t>
      </w:r>
      <w:r w:rsidR="00B77A1B">
        <w:rPr>
          <w:rFonts w:ascii="Times New Roman" w:hAnsi="Times New Roman" w:cs="Times New Roman"/>
          <w:b/>
        </w:rPr>
        <w:t xml:space="preserve"> </w:t>
      </w:r>
      <w:r w:rsidRPr="00C312CA">
        <w:rPr>
          <w:rFonts w:ascii="Times New Roman" w:hAnsi="Times New Roman" w:cs="Times New Roman"/>
          <w:b/>
        </w:rPr>
        <w:t>1</w:t>
      </w:r>
      <w:r w:rsidR="00B77A1B">
        <w:rPr>
          <w:rFonts w:ascii="Times New Roman" w:hAnsi="Times New Roman" w:cs="Times New Roman"/>
          <w:b/>
        </w:rPr>
        <w:t>1</w:t>
      </w:r>
      <w:r w:rsidRPr="00C312CA">
        <w:rPr>
          <w:rFonts w:ascii="Times New Roman" w:hAnsi="Times New Roman" w:cs="Times New Roman"/>
        </w:rPr>
        <w:t>)</w:t>
      </w:r>
    </w:p>
    <w:p w14:paraId="7DAB4049" w14:textId="77777777" w:rsidR="009E1039" w:rsidRPr="00C312CA" w:rsidRDefault="009E1039" w:rsidP="00A00397">
      <w:pPr>
        <w:jc w:val="both"/>
        <w:rPr>
          <w:rFonts w:ascii="Times New Roman" w:hAnsi="Times New Roman" w:cs="Times New Roman"/>
        </w:rPr>
      </w:pPr>
    </w:p>
    <w:p w14:paraId="377CCB2B" w14:textId="77777777" w:rsidR="00123CC6" w:rsidRDefault="006F0B23" w:rsidP="006F0B23">
      <w:pPr>
        <w:jc w:val="center"/>
        <w:rPr>
          <w:rFonts w:ascii="Times New Roman" w:hAnsi="Times New Roman" w:cs="Times New Roman"/>
          <w:b/>
          <w:sz w:val="28"/>
        </w:rPr>
      </w:pPr>
      <w:r w:rsidRPr="00B77A1B">
        <w:rPr>
          <w:rFonts w:ascii="Times New Roman" w:hAnsi="Times New Roman" w:cs="Times New Roman"/>
          <w:b/>
          <w:sz w:val="28"/>
        </w:rPr>
        <w:t xml:space="preserve">Research Limitation and Future Direction </w:t>
      </w:r>
    </w:p>
    <w:p w14:paraId="7F82D20E" w14:textId="498B0A3C" w:rsidR="006F0B23" w:rsidRPr="00B77A1B" w:rsidRDefault="006F0B23" w:rsidP="006F0B23">
      <w:pPr>
        <w:jc w:val="center"/>
        <w:rPr>
          <w:rFonts w:ascii="Times New Roman" w:hAnsi="Times New Roman" w:cs="Times New Roman"/>
          <w:b/>
          <w:sz w:val="28"/>
        </w:rPr>
      </w:pPr>
      <w:r w:rsidRPr="00B77A1B">
        <w:rPr>
          <w:rFonts w:ascii="Times New Roman" w:hAnsi="Times New Roman" w:cs="Times New Roman"/>
          <w:b/>
          <w:sz w:val="28"/>
        </w:rPr>
        <w:t>(If applicable) (Font Size</w:t>
      </w:r>
      <w:r w:rsidR="00E53AE5" w:rsidRPr="00B77A1B">
        <w:rPr>
          <w:rFonts w:ascii="Times New Roman" w:hAnsi="Times New Roman" w:cs="Times New Roman"/>
          <w:b/>
          <w:sz w:val="28"/>
        </w:rPr>
        <w:t>:</w:t>
      </w:r>
      <w:r w:rsidRPr="00B77A1B">
        <w:rPr>
          <w:rFonts w:ascii="Times New Roman" w:hAnsi="Times New Roman" w:cs="Times New Roman"/>
          <w:b/>
          <w:sz w:val="28"/>
        </w:rPr>
        <w:t xml:space="preserve"> 1</w:t>
      </w:r>
      <w:r w:rsidR="00B77A1B">
        <w:rPr>
          <w:rFonts w:ascii="Times New Roman" w:hAnsi="Times New Roman" w:cs="Times New Roman"/>
          <w:b/>
          <w:sz w:val="28"/>
        </w:rPr>
        <w:t>4</w:t>
      </w:r>
      <w:r w:rsidRPr="00B77A1B">
        <w:rPr>
          <w:rFonts w:ascii="Times New Roman" w:hAnsi="Times New Roman" w:cs="Times New Roman"/>
          <w:b/>
          <w:sz w:val="28"/>
        </w:rPr>
        <w:t xml:space="preserve">, </w:t>
      </w:r>
      <w:r w:rsidR="00E53AE5" w:rsidRPr="00B77A1B">
        <w:rPr>
          <w:rFonts w:ascii="Times New Roman" w:hAnsi="Times New Roman" w:cs="Times New Roman"/>
          <w:b/>
          <w:sz w:val="28"/>
        </w:rPr>
        <w:t xml:space="preserve">Font: </w:t>
      </w:r>
      <w:r w:rsidR="00123CC6" w:rsidRPr="00123CC6">
        <w:rPr>
          <w:rFonts w:ascii="Times New Roman" w:hAnsi="Times New Roman" w:cs="Times New Roman"/>
          <w:b/>
          <w:sz w:val="28"/>
        </w:rPr>
        <w:t>Times New Roman</w:t>
      </w:r>
      <w:r w:rsidRPr="00B77A1B">
        <w:rPr>
          <w:rFonts w:ascii="Times New Roman" w:hAnsi="Times New Roman" w:cs="Times New Roman"/>
          <w:b/>
          <w:sz w:val="28"/>
        </w:rPr>
        <w:t>)</w:t>
      </w:r>
    </w:p>
    <w:p w14:paraId="5B90E13B" w14:textId="1F4D9CBD" w:rsidR="006F0B23" w:rsidRPr="00B77A1B" w:rsidRDefault="006F0B23" w:rsidP="00B77A1B">
      <w:pPr>
        <w:jc w:val="center"/>
        <w:rPr>
          <w:rFonts w:ascii="Times New Roman" w:hAnsi="Times New Roman" w:cs="Times New Roman"/>
          <w:b/>
          <w:sz w:val="28"/>
        </w:rPr>
      </w:pPr>
    </w:p>
    <w:p w14:paraId="0D04511C" w14:textId="687FA6CD" w:rsidR="007A0678" w:rsidRPr="00B77A1B" w:rsidRDefault="007A0678" w:rsidP="008222E3">
      <w:pPr>
        <w:jc w:val="center"/>
        <w:rPr>
          <w:rFonts w:ascii="Times New Roman" w:hAnsi="Times New Roman" w:cs="Times New Roman"/>
          <w:b/>
          <w:sz w:val="28"/>
        </w:rPr>
      </w:pPr>
      <w:r w:rsidRPr="00B77A1B">
        <w:rPr>
          <w:rFonts w:ascii="Times New Roman" w:hAnsi="Times New Roman" w:cs="Times New Roman"/>
          <w:b/>
          <w:sz w:val="28"/>
        </w:rPr>
        <w:t xml:space="preserve">Conclusions </w:t>
      </w:r>
      <w:r w:rsidR="008222E3" w:rsidRPr="00B77A1B">
        <w:rPr>
          <w:rFonts w:ascii="Times New Roman" w:hAnsi="Times New Roman" w:cs="Times New Roman"/>
          <w:b/>
          <w:sz w:val="28"/>
        </w:rPr>
        <w:t>(Font Size</w:t>
      </w:r>
      <w:r w:rsidR="00161EB7" w:rsidRPr="00B77A1B">
        <w:rPr>
          <w:rFonts w:ascii="Times New Roman" w:hAnsi="Times New Roman" w:cs="Times New Roman"/>
          <w:b/>
          <w:sz w:val="28"/>
        </w:rPr>
        <w:t>:</w:t>
      </w:r>
      <w:r w:rsidR="008222E3" w:rsidRPr="00B77A1B">
        <w:rPr>
          <w:rFonts w:ascii="Times New Roman" w:hAnsi="Times New Roman" w:cs="Times New Roman"/>
          <w:b/>
          <w:sz w:val="28"/>
        </w:rPr>
        <w:t xml:space="preserve"> 1</w:t>
      </w:r>
      <w:r w:rsidR="00B77A1B">
        <w:rPr>
          <w:rFonts w:ascii="Times New Roman" w:hAnsi="Times New Roman" w:cs="Times New Roman"/>
          <w:b/>
          <w:sz w:val="28"/>
        </w:rPr>
        <w:t>4</w:t>
      </w:r>
      <w:r w:rsidR="00161EB7" w:rsidRPr="00B77A1B">
        <w:rPr>
          <w:rFonts w:ascii="Times New Roman" w:hAnsi="Times New Roman" w:cs="Times New Roman"/>
          <w:b/>
          <w:sz w:val="28"/>
        </w:rPr>
        <w:t>; Font:</w:t>
      </w:r>
      <w:r w:rsidR="004E2392" w:rsidRPr="00B77A1B">
        <w:rPr>
          <w:rFonts w:ascii="Times New Roman" w:hAnsi="Times New Roman" w:cs="Times New Roman"/>
          <w:b/>
          <w:sz w:val="28"/>
        </w:rPr>
        <w:t xml:space="preserve"> </w:t>
      </w:r>
      <w:r w:rsidR="00123CC6" w:rsidRPr="00123CC6">
        <w:rPr>
          <w:rFonts w:ascii="Times New Roman" w:hAnsi="Times New Roman" w:cs="Times New Roman"/>
          <w:b/>
          <w:sz w:val="28"/>
        </w:rPr>
        <w:t>Times New Roman</w:t>
      </w:r>
      <w:r w:rsidR="00FF443D" w:rsidRPr="00B77A1B">
        <w:rPr>
          <w:rFonts w:ascii="Times New Roman" w:hAnsi="Times New Roman" w:cs="Times New Roman"/>
          <w:b/>
          <w:sz w:val="28"/>
        </w:rPr>
        <w:t>)</w:t>
      </w:r>
    </w:p>
    <w:p w14:paraId="584760BF" w14:textId="57544249" w:rsidR="007A0678" w:rsidRPr="00C312CA" w:rsidRDefault="007A0678" w:rsidP="007A0678">
      <w:pPr>
        <w:jc w:val="both"/>
        <w:rPr>
          <w:rFonts w:ascii="Times New Roman" w:hAnsi="Times New Roman" w:cs="Times New Roman"/>
        </w:rPr>
      </w:pPr>
      <w:r w:rsidRPr="00C312CA">
        <w:rPr>
          <w:rFonts w:ascii="Times New Roman" w:hAnsi="Times New Roman" w:cs="Times New Roman"/>
        </w:rPr>
        <w:t xml:space="preserve">(Same as writings in introduction section given above. However, the </w:t>
      </w:r>
      <w:r w:rsidRPr="00C312CA">
        <w:rPr>
          <w:rFonts w:ascii="Times New Roman" w:hAnsi="Times New Roman" w:cs="Times New Roman"/>
          <w:b/>
        </w:rPr>
        <w:t>sub-sections</w:t>
      </w:r>
      <w:r w:rsidRPr="00C312CA">
        <w:rPr>
          <w:rFonts w:ascii="Times New Roman" w:hAnsi="Times New Roman" w:cs="Times New Roman"/>
        </w:rPr>
        <w:t xml:space="preserve"> should be </w:t>
      </w:r>
      <w:r w:rsidRPr="00C312CA">
        <w:rPr>
          <w:rFonts w:ascii="Times New Roman" w:hAnsi="Times New Roman" w:cs="Times New Roman"/>
          <w:b/>
        </w:rPr>
        <w:t>bold and font size1</w:t>
      </w:r>
      <w:r w:rsidR="00B77A1B">
        <w:rPr>
          <w:rFonts w:ascii="Times New Roman" w:hAnsi="Times New Roman" w:cs="Times New Roman"/>
          <w:b/>
        </w:rPr>
        <w:t>1</w:t>
      </w:r>
      <w:r w:rsidRPr="00C312CA">
        <w:rPr>
          <w:rFonts w:ascii="Times New Roman" w:hAnsi="Times New Roman" w:cs="Times New Roman"/>
        </w:rPr>
        <w:t>)</w:t>
      </w:r>
    </w:p>
    <w:p w14:paraId="38FA08D7" w14:textId="77777777" w:rsidR="009E1039" w:rsidRPr="00C312CA" w:rsidRDefault="009E1039" w:rsidP="007A0678">
      <w:pPr>
        <w:jc w:val="both"/>
        <w:rPr>
          <w:rFonts w:ascii="Times New Roman" w:hAnsi="Times New Roman" w:cs="Times New Roman"/>
        </w:rPr>
      </w:pPr>
    </w:p>
    <w:p w14:paraId="56C46797" w14:textId="5F743F43" w:rsidR="00FF2ADB" w:rsidRPr="00B77A1B" w:rsidRDefault="00FF2ADB" w:rsidP="00FF2ADB">
      <w:pPr>
        <w:jc w:val="center"/>
        <w:rPr>
          <w:rFonts w:ascii="Times New Roman" w:hAnsi="Times New Roman" w:cs="Times New Roman"/>
          <w:b/>
          <w:sz w:val="28"/>
        </w:rPr>
      </w:pPr>
      <w:r w:rsidRPr="00B77A1B">
        <w:rPr>
          <w:rFonts w:ascii="Times New Roman" w:hAnsi="Times New Roman" w:cs="Times New Roman"/>
          <w:b/>
          <w:sz w:val="28"/>
        </w:rPr>
        <w:t xml:space="preserve">Acknowledgement </w:t>
      </w:r>
      <w:r w:rsidR="008222E3" w:rsidRPr="00B77A1B">
        <w:rPr>
          <w:rFonts w:ascii="Times New Roman" w:hAnsi="Times New Roman" w:cs="Times New Roman"/>
          <w:b/>
          <w:sz w:val="28"/>
        </w:rPr>
        <w:t>(Font Size</w:t>
      </w:r>
      <w:r w:rsidR="00B77A1B">
        <w:rPr>
          <w:rFonts w:ascii="Times New Roman" w:hAnsi="Times New Roman" w:cs="Times New Roman"/>
          <w:b/>
          <w:sz w:val="28"/>
        </w:rPr>
        <w:t xml:space="preserve"> 14</w:t>
      </w:r>
      <w:r w:rsidR="00161EB7" w:rsidRPr="00B77A1B">
        <w:rPr>
          <w:rFonts w:ascii="Times New Roman" w:hAnsi="Times New Roman" w:cs="Times New Roman"/>
          <w:b/>
          <w:sz w:val="28"/>
        </w:rPr>
        <w:t xml:space="preserve">: Font: </w:t>
      </w:r>
      <w:r w:rsidR="00123CC6" w:rsidRPr="00123CC6">
        <w:rPr>
          <w:rFonts w:ascii="Times New Roman" w:hAnsi="Times New Roman" w:cs="Times New Roman"/>
          <w:b/>
          <w:sz w:val="28"/>
        </w:rPr>
        <w:t>Times New Roman</w:t>
      </w:r>
      <w:r w:rsidR="008222E3" w:rsidRPr="00B77A1B">
        <w:rPr>
          <w:rFonts w:ascii="Times New Roman" w:hAnsi="Times New Roman" w:cs="Times New Roman"/>
          <w:b/>
          <w:sz w:val="28"/>
        </w:rPr>
        <w:t>)</w:t>
      </w:r>
      <w:r w:rsidRPr="00B77A1B">
        <w:rPr>
          <w:rFonts w:ascii="Times New Roman" w:hAnsi="Times New Roman" w:cs="Times New Roman"/>
          <w:b/>
          <w:sz w:val="28"/>
        </w:rPr>
        <w:t>(if any)</w:t>
      </w:r>
    </w:p>
    <w:p w14:paraId="2028CCD9" w14:textId="00E734B7" w:rsidR="007A0678" w:rsidRPr="00C312CA" w:rsidRDefault="00FF2ADB" w:rsidP="00FF2ADB">
      <w:pPr>
        <w:jc w:val="center"/>
        <w:rPr>
          <w:rFonts w:ascii="Times New Roman" w:hAnsi="Times New Roman" w:cs="Times New Roman"/>
          <w:b/>
          <w:sz w:val="28"/>
        </w:rPr>
      </w:pPr>
      <w:r w:rsidRPr="00C312CA">
        <w:rPr>
          <w:rFonts w:ascii="Times New Roman" w:hAnsi="Times New Roman" w:cs="Times New Roman"/>
          <w:b/>
          <w:sz w:val="28"/>
        </w:rPr>
        <w:t>(</w:t>
      </w:r>
      <w:r w:rsidR="00FF443D" w:rsidRPr="00C312CA">
        <w:rPr>
          <w:rFonts w:ascii="Times New Roman" w:hAnsi="Times New Roman" w:cs="Times New Roman"/>
        </w:rPr>
        <w:t>Font</w:t>
      </w:r>
      <w:r w:rsidRPr="00C312CA">
        <w:rPr>
          <w:rFonts w:ascii="Times New Roman" w:hAnsi="Times New Roman" w:cs="Times New Roman"/>
        </w:rPr>
        <w:t xml:space="preserve"> size 1</w:t>
      </w:r>
      <w:r w:rsidR="00B77A1B">
        <w:rPr>
          <w:rFonts w:ascii="Times New Roman" w:hAnsi="Times New Roman" w:cs="Times New Roman"/>
        </w:rPr>
        <w:t>1</w:t>
      </w:r>
      <w:r w:rsidRPr="00C312CA">
        <w:rPr>
          <w:rFonts w:ascii="Times New Roman" w:hAnsi="Times New Roman" w:cs="Times New Roman"/>
        </w:rPr>
        <w:t>; Line spacing: single and Spacing 0 pt (before and after</w:t>
      </w:r>
      <w:r w:rsidRPr="00C312CA">
        <w:rPr>
          <w:rFonts w:ascii="Times New Roman" w:hAnsi="Times New Roman" w:cs="Times New Roman"/>
          <w:b/>
          <w:sz w:val="28"/>
        </w:rPr>
        <w:t>)</w:t>
      </w:r>
    </w:p>
    <w:p w14:paraId="33F1C216" w14:textId="77777777" w:rsidR="00FF2ADB" w:rsidRPr="00C312CA" w:rsidRDefault="00FF2ADB" w:rsidP="007A0678">
      <w:pPr>
        <w:rPr>
          <w:rFonts w:ascii="Times New Roman" w:hAnsi="Times New Roman" w:cs="Times New Roman"/>
          <w:b/>
          <w:sz w:val="28"/>
        </w:rPr>
      </w:pPr>
    </w:p>
    <w:p w14:paraId="35AD95FF" w14:textId="065CFDC2" w:rsidR="007A0678" w:rsidRPr="00C312CA" w:rsidRDefault="007A0678" w:rsidP="007A0678">
      <w:pPr>
        <w:rPr>
          <w:rFonts w:ascii="Times New Roman" w:hAnsi="Times New Roman" w:cs="Times New Roman"/>
          <w:b/>
          <w:sz w:val="28"/>
        </w:rPr>
      </w:pPr>
    </w:p>
    <w:p w14:paraId="387FAAE8" w14:textId="36F778E7" w:rsidR="007A0678" w:rsidRPr="00B77A1B" w:rsidRDefault="007A0678" w:rsidP="004E2392">
      <w:pPr>
        <w:jc w:val="center"/>
        <w:rPr>
          <w:rFonts w:ascii="Times New Roman" w:hAnsi="Times New Roman" w:cs="Times New Roman"/>
          <w:b/>
          <w:sz w:val="28"/>
        </w:rPr>
      </w:pPr>
      <w:r w:rsidRPr="00B77A1B">
        <w:rPr>
          <w:rFonts w:ascii="Times New Roman" w:hAnsi="Times New Roman" w:cs="Times New Roman"/>
          <w:b/>
          <w:sz w:val="28"/>
        </w:rPr>
        <w:t>References</w:t>
      </w:r>
      <w:r w:rsidR="00B77A1B">
        <w:rPr>
          <w:rFonts w:ascii="Times New Roman" w:hAnsi="Times New Roman" w:cs="Times New Roman"/>
          <w:b/>
          <w:sz w:val="28"/>
        </w:rPr>
        <w:t xml:space="preserve"> (Font Size 14</w:t>
      </w:r>
      <w:r w:rsidR="004E2392" w:rsidRPr="00B77A1B">
        <w:rPr>
          <w:rFonts w:ascii="Times New Roman" w:hAnsi="Times New Roman" w:cs="Times New Roman"/>
          <w:b/>
          <w:sz w:val="28"/>
        </w:rPr>
        <w:t xml:space="preserve">, </w:t>
      </w:r>
      <w:r w:rsidR="00123CC6" w:rsidRPr="00123CC6">
        <w:rPr>
          <w:rFonts w:ascii="Times New Roman" w:hAnsi="Times New Roman" w:cs="Times New Roman"/>
          <w:b/>
          <w:sz w:val="28"/>
        </w:rPr>
        <w:t>Times New Roman</w:t>
      </w:r>
      <w:r w:rsidR="00FF443D" w:rsidRPr="00B77A1B">
        <w:rPr>
          <w:rFonts w:ascii="Times New Roman" w:hAnsi="Times New Roman" w:cs="Times New Roman"/>
          <w:b/>
          <w:sz w:val="28"/>
        </w:rPr>
        <w:t>)</w:t>
      </w:r>
    </w:p>
    <w:p w14:paraId="38DA474C" w14:textId="34A29996" w:rsidR="004E2392" w:rsidRPr="00B77A1B" w:rsidRDefault="004E2392" w:rsidP="004E2392">
      <w:pPr>
        <w:spacing w:line="360" w:lineRule="auto"/>
        <w:jc w:val="center"/>
        <w:rPr>
          <w:rFonts w:ascii="Times New Roman" w:hAnsi="Times New Roman" w:cs="Times New Roman"/>
          <w:sz w:val="22"/>
          <w:szCs w:val="22"/>
        </w:rPr>
      </w:pPr>
      <w:r w:rsidRPr="00B77A1B">
        <w:rPr>
          <w:rFonts w:ascii="Times New Roman" w:hAnsi="Times New Roman" w:cs="Times New Roman"/>
          <w:sz w:val="22"/>
          <w:szCs w:val="22"/>
        </w:rPr>
        <w:t xml:space="preserve"> (APA Format, Alphabetical Arrangement, Times, Font Size 1</w:t>
      </w:r>
      <w:r w:rsidR="00B77A1B" w:rsidRPr="00B77A1B">
        <w:rPr>
          <w:rFonts w:ascii="Times New Roman" w:hAnsi="Times New Roman" w:cs="Times New Roman"/>
          <w:sz w:val="22"/>
          <w:szCs w:val="22"/>
        </w:rPr>
        <w:t>1</w:t>
      </w:r>
      <w:r w:rsidRPr="00B77A1B">
        <w:rPr>
          <w:rFonts w:ascii="Times New Roman" w:hAnsi="Times New Roman" w:cs="Times New Roman"/>
          <w:sz w:val="22"/>
          <w:szCs w:val="22"/>
        </w:rPr>
        <w:t>)</w:t>
      </w:r>
    </w:p>
    <w:p w14:paraId="4061BE59" w14:textId="00D0417B" w:rsidR="00CD57C5" w:rsidRPr="00B77A1B" w:rsidRDefault="00CD57C5" w:rsidP="00CD57C5">
      <w:pPr>
        <w:pStyle w:val="Reference"/>
        <w:tabs>
          <w:tab w:val="clear" w:pos="8640"/>
        </w:tabs>
        <w:spacing w:line="240" w:lineRule="auto"/>
        <w:ind w:left="0" w:firstLine="0"/>
        <w:jc w:val="both"/>
        <w:rPr>
          <w:b/>
          <w:sz w:val="22"/>
          <w:szCs w:val="22"/>
          <w:u w:val="single"/>
        </w:rPr>
      </w:pPr>
      <w:r w:rsidRPr="00B77A1B">
        <w:rPr>
          <w:b/>
          <w:sz w:val="22"/>
          <w:szCs w:val="22"/>
          <w:u w:val="single"/>
        </w:rPr>
        <w:t>Journal:</w:t>
      </w:r>
    </w:p>
    <w:p w14:paraId="7269BE69" w14:textId="3B1F33D2" w:rsidR="00246A04" w:rsidRPr="00B77A1B" w:rsidRDefault="00246A04" w:rsidP="00CD57C5">
      <w:pPr>
        <w:pStyle w:val="Reference"/>
        <w:tabs>
          <w:tab w:val="clear" w:pos="8640"/>
        </w:tabs>
        <w:spacing w:line="240" w:lineRule="auto"/>
        <w:ind w:left="0" w:firstLine="0"/>
        <w:jc w:val="both"/>
        <w:rPr>
          <w:sz w:val="22"/>
          <w:szCs w:val="22"/>
        </w:rPr>
      </w:pPr>
      <w:r w:rsidRPr="00B77A1B">
        <w:rPr>
          <w:sz w:val="22"/>
          <w:szCs w:val="22"/>
        </w:rPr>
        <w:t>Surname, Initials (year), "Title of article", Journal Name, volume, number, pages (if any).</w:t>
      </w:r>
    </w:p>
    <w:p w14:paraId="7A03E202" w14:textId="77777777" w:rsidR="00246A04" w:rsidRPr="00B77A1B" w:rsidRDefault="00246A04" w:rsidP="00CD57C5">
      <w:pPr>
        <w:pStyle w:val="Reference"/>
        <w:tabs>
          <w:tab w:val="clear" w:pos="8640"/>
        </w:tabs>
        <w:spacing w:line="240" w:lineRule="auto"/>
        <w:ind w:left="0" w:firstLine="0"/>
        <w:jc w:val="both"/>
        <w:rPr>
          <w:sz w:val="22"/>
          <w:szCs w:val="22"/>
        </w:rPr>
      </w:pPr>
    </w:p>
    <w:p w14:paraId="4C2B4EC5" w14:textId="3FDC3082" w:rsidR="00CD57C5" w:rsidRPr="00B77A1B" w:rsidRDefault="00C312CA" w:rsidP="00CD57C5">
      <w:pPr>
        <w:pStyle w:val="Reference"/>
        <w:tabs>
          <w:tab w:val="clear" w:pos="8640"/>
        </w:tabs>
        <w:spacing w:line="240" w:lineRule="auto"/>
        <w:ind w:left="0" w:firstLine="0"/>
        <w:jc w:val="both"/>
        <w:rPr>
          <w:sz w:val="22"/>
          <w:szCs w:val="22"/>
        </w:rPr>
      </w:pPr>
      <w:r w:rsidRPr="00B77A1B">
        <w:rPr>
          <w:b/>
          <w:sz w:val="22"/>
          <w:szCs w:val="22"/>
          <w:u w:val="single"/>
        </w:rPr>
        <w:t>Example:</w:t>
      </w:r>
      <w:r w:rsidRPr="00B77A1B">
        <w:rPr>
          <w:sz w:val="22"/>
          <w:szCs w:val="22"/>
        </w:rPr>
        <w:t xml:space="preserve"> </w:t>
      </w:r>
      <w:r w:rsidR="00CD57C5" w:rsidRPr="00B77A1B">
        <w:rPr>
          <w:sz w:val="22"/>
          <w:szCs w:val="22"/>
        </w:rPr>
        <w:t>Mor, R. S., Singh, S., &amp; Bhardwaj, A. (2018). Exploring the causes of Low-Productivity in Dairy Supply Chain using AHP. </w:t>
      </w:r>
      <w:r w:rsidR="00CD57C5" w:rsidRPr="00B77A1B">
        <w:rPr>
          <w:i/>
          <w:sz w:val="22"/>
          <w:szCs w:val="22"/>
        </w:rPr>
        <w:t>Journal Teknik Industri</w:t>
      </w:r>
      <w:r w:rsidR="00CD57C5" w:rsidRPr="00B77A1B">
        <w:rPr>
          <w:sz w:val="22"/>
          <w:szCs w:val="22"/>
        </w:rPr>
        <w:t>, </w:t>
      </w:r>
      <w:r w:rsidR="00CD57C5" w:rsidRPr="005C1C0F">
        <w:rPr>
          <w:i/>
          <w:sz w:val="22"/>
          <w:szCs w:val="22"/>
        </w:rPr>
        <w:t>19</w:t>
      </w:r>
      <w:r w:rsidR="00CD57C5" w:rsidRPr="00B77A1B">
        <w:rPr>
          <w:sz w:val="22"/>
          <w:szCs w:val="22"/>
        </w:rPr>
        <w:t>(2), 83-92.</w:t>
      </w:r>
    </w:p>
    <w:p w14:paraId="6CE4483D" w14:textId="77777777" w:rsidR="00CD57C5" w:rsidRPr="00B77A1B" w:rsidRDefault="00CD57C5" w:rsidP="00CD57C5">
      <w:pPr>
        <w:pStyle w:val="Reference"/>
        <w:tabs>
          <w:tab w:val="clear" w:pos="8640"/>
        </w:tabs>
        <w:spacing w:line="240" w:lineRule="auto"/>
        <w:ind w:left="0" w:firstLine="0"/>
        <w:jc w:val="both"/>
        <w:rPr>
          <w:sz w:val="22"/>
          <w:szCs w:val="22"/>
        </w:rPr>
      </w:pPr>
    </w:p>
    <w:p w14:paraId="506CB81E" w14:textId="331412CF" w:rsidR="00CD57C5" w:rsidRPr="00B77A1B" w:rsidRDefault="00CD57C5" w:rsidP="00CD57C5">
      <w:pPr>
        <w:pStyle w:val="Reference"/>
        <w:tabs>
          <w:tab w:val="clear" w:pos="8640"/>
        </w:tabs>
        <w:spacing w:line="240" w:lineRule="auto"/>
        <w:ind w:left="0" w:firstLine="0"/>
        <w:jc w:val="both"/>
        <w:rPr>
          <w:b/>
          <w:sz w:val="22"/>
          <w:szCs w:val="22"/>
          <w:u w:val="single"/>
        </w:rPr>
      </w:pPr>
      <w:r w:rsidRPr="00B77A1B">
        <w:rPr>
          <w:b/>
          <w:sz w:val="22"/>
          <w:szCs w:val="22"/>
          <w:u w:val="single"/>
        </w:rPr>
        <w:t xml:space="preserve">Book: </w:t>
      </w:r>
    </w:p>
    <w:p w14:paraId="0179C8C7" w14:textId="113F2026" w:rsidR="00246A04" w:rsidRPr="00B77A1B" w:rsidRDefault="00246A04" w:rsidP="00CD57C5">
      <w:pPr>
        <w:pStyle w:val="Reference"/>
        <w:tabs>
          <w:tab w:val="clear" w:pos="8640"/>
        </w:tabs>
        <w:spacing w:line="240" w:lineRule="auto"/>
        <w:ind w:left="0" w:firstLine="0"/>
        <w:jc w:val="both"/>
        <w:rPr>
          <w:sz w:val="22"/>
          <w:szCs w:val="22"/>
        </w:rPr>
      </w:pPr>
      <w:r w:rsidRPr="00B77A1B">
        <w:rPr>
          <w:sz w:val="22"/>
          <w:szCs w:val="22"/>
        </w:rPr>
        <w:t>Surname, Initials (year), Title of Book, Publisher, Place of publication</w:t>
      </w:r>
    </w:p>
    <w:p w14:paraId="3685B67E" w14:textId="77777777" w:rsidR="00246A04" w:rsidRPr="00B77A1B" w:rsidRDefault="00246A04" w:rsidP="00CD57C5">
      <w:pPr>
        <w:pStyle w:val="Reference"/>
        <w:tabs>
          <w:tab w:val="clear" w:pos="8640"/>
        </w:tabs>
        <w:spacing w:line="240" w:lineRule="auto"/>
        <w:ind w:left="0" w:firstLine="0"/>
        <w:jc w:val="both"/>
        <w:rPr>
          <w:sz w:val="22"/>
          <w:szCs w:val="22"/>
        </w:rPr>
      </w:pPr>
    </w:p>
    <w:p w14:paraId="4D450BD8" w14:textId="4A26717A" w:rsidR="00CD57C5" w:rsidRPr="00B77A1B" w:rsidRDefault="00C312CA" w:rsidP="00CD57C5">
      <w:pPr>
        <w:rPr>
          <w:rFonts w:ascii="Times New Roman" w:eastAsia="Times New Roman" w:hAnsi="Times New Roman" w:cs="Times New Roman"/>
          <w:color w:val="222222"/>
          <w:sz w:val="22"/>
          <w:szCs w:val="22"/>
          <w:shd w:val="clear" w:color="auto" w:fill="FFFFFF"/>
        </w:rPr>
      </w:pPr>
      <w:r w:rsidRPr="00B77A1B">
        <w:rPr>
          <w:rFonts w:ascii="Times New Roman" w:hAnsi="Times New Roman" w:cs="Times New Roman"/>
          <w:b/>
          <w:sz w:val="22"/>
          <w:szCs w:val="22"/>
          <w:u w:val="single"/>
        </w:rPr>
        <w:t>Example:</w:t>
      </w:r>
      <w:r w:rsidRPr="00B77A1B">
        <w:rPr>
          <w:rFonts w:ascii="Times New Roman" w:hAnsi="Times New Roman" w:cs="Times New Roman"/>
          <w:sz w:val="22"/>
          <w:szCs w:val="22"/>
        </w:rPr>
        <w:t xml:space="preserve"> </w:t>
      </w:r>
      <w:r w:rsidR="00CD57C5" w:rsidRPr="00B77A1B">
        <w:rPr>
          <w:rFonts w:ascii="Times New Roman" w:eastAsia="Times New Roman" w:hAnsi="Times New Roman" w:cs="Times New Roman"/>
          <w:color w:val="222222"/>
          <w:sz w:val="22"/>
          <w:szCs w:val="22"/>
          <w:shd w:val="clear" w:color="auto" w:fill="FFFFFF"/>
        </w:rPr>
        <w:t>Beare, H., Caldwell, B. J., &amp; Millikan, R. H. (2018). </w:t>
      </w:r>
      <w:r w:rsidR="00CD57C5" w:rsidRPr="00B77A1B">
        <w:rPr>
          <w:rFonts w:ascii="Times New Roman" w:eastAsia="Times New Roman" w:hAnsi="Times New Roman" w:cs="Times New Roman"/>
          <w:i/>
          <w:iCs/>
          <w:color w:val="222222"/>
          <w:sz w:val="22"/>
          <w:szCs w:val="22"/>
          <w:shd w:val="clear" w:color="auto" w:fill="FFFFFF"/>
        </w:rPr>
        <w:t>Creating an excellent school: Some new management techniques</w:t>
      </w:r>
      <w:r w:rsidR="00CD57C5" w:rsidRPr="00B77A1B">
        <w:rPr>
          <w:rFonts w:ascii="Times New Roman" w:eastAsia="Times New Roman" w:hAnsi="Times New Roman" w:cs="Times New Roman"/>
          <w:color w:val="222222"/>
          <w:sz w:val="22"/>
          <w:szCs w:val="22"/>
          <w:shd w:val="clear" w:color="auto" w:fill="FFFFFF"/>
        </w:rPr>
        <w:t>. Routledge.</w:t>
      </w:r>
    </w:p>
    <w:p w14:paraId="02026150" w14:textId="77777777" w:rsidR="00246A04" w:rsidRPr="00B77A1B" w:rsidRDefault="00246A04" w:rsidP="00CD57C5">
      <w:pPr>
        <w:rPr>
          <w:rFonts w:ascii="Times New Roman" w:eastAsia="Times New Roman" w:hAnsi="Times New Roman" w:cs="Times New Roman"/>
          <w:color w:val="222222"/>
          <w:sz w:val="22"/>
          <w:szCs w:val="22"/>
          <w:shd w:val="clear" w:color="auto" w:fill="FFFFFF"/>
        </w:rPr>
      </w:pPr>
    </w:p>
    <w:p w14:paraId="0465228B" w14:textId="3AE2FB5D" w:rsidR="00246A04" w:rsidRPr="00B77A1B" w:rsidRDefault="00246A04" w:rsidP="00CD57C5">
      <w:pPr>
        <w:rPr>
          <w:rFonts w:ascii="Times New Roman" w:eastAsia="Times New Roman" w:hAnsi="Times New Roman" w:cs="Times New Roman"/>
          <w:b/>
          <w:color w:val="222222"/>
          <w:sz w:val="22"/>
          <w:szCs w:val="22"/>
          <w:u w:val="single"/>
          <w:shd w:val="clear" w:color="auto" w:fill="FFFFFF"/>
        </w:rPr>
      </w:pPr>
      <w:r w:rsidRPr="00B77A1B">
        <w:rPr>
          <w:rFonts w:ascii="Times New Roman" w:eastAsia="Times New Roman" w:hAnsi="Times New Roman" w:cs="Times New Roman"/>
          <w:b/>
          <w:color w:val="222222"/>
          <w:sz w:val="22"/>
          <w:szCs w:val="22"/>
          <w:u w:val="single"/>
          <w:shd w:val="clear" w:color="auto" w:fill="FFFFFF"/>
        </w:rPr>
        <w:t>For Book Chapters:</w:t>
      </w:r>
    </w:p>
    <w:p w14:paraId="0258A282" w14:textId="77777777" w:rsidR="00246A04" w:rsidRPr="00B77A1B" w:rsidRDefault="00246A04" w:rsidP="00246A04">
      <w:pPr>
        <w:pStyle w:val="Reference"/>
        <w:tabs>
          <w:tab w:val="clear" w:pos="8640"/>
        </w:tabs>
        <w:spacing w:line="240" w:lineRule="auto"/>
        <w:ind w:left="0" w:firstLine="0"/>
        <w:jc w:val="both"/>
        <w:rPr>
          <w:sz w:val="22"/>
          <w:szCs w:val="22"/>
        </w:rPr>
      </w:pPr>
      <w:r w:rsidRPr="00B77A1B">
        <w:rPr>
          <w:sz w:val="22"/>
          <w:szCs w:val="22"/>
        </w:rPr>
        <w:t xml:space="preserve">Surname, Initials (year), "Chapter title", Editor's Surname, Initials, Title of Book, Publisher, Place of publication, pages. </w:t>
      </w:r>
    </w:p>
    <w:p w14:paraId="42B6CDD9" w14:textId="77777777" w:rsidR="00246A04" w:rsidRPr="00B77A1B" w:rsidRDefault="00246A04" w:rsidP="00246A04">
      <w:pPr>
        <w:pStyle w:val="Reference"/>
        <w:tabs>
          <w:tab w:val="clear" w:pos="8640"/>
        </w:tabs>
        <w:spacing w:line="240" w:lineRule="auto"/>
        <w:ind w:left="0" w:firstLine="0"/>
        <w:jc w:val="both"/>
        <w:rPr>
          <w:sz w:val="22"/>
          <w:szCs w:val="22"/>
        </w:rPr>
      </w:pPr>
    </w:p>
    <w:p w14:paraId="1423C255" w14:textId="3C775C8D" w:rsidR="00246A04" w:rsidRPr="00B77A1B" w:rsidRDefault="00C312CA" w:rsidP="00246A04">
      <w:pPr>
        <w:pStyle w:val="Reference"/>
        <w:tabs>
          <w:tab w:val="clear" w:pos="8640"/>
        </w:tabs>
        <w:spacing w:line="240" w:lineRule="auto"/>
        <w:ind w:left="0" w:firstLine="0"/>
        <w:jc w:val="both"/>
        <w:rPr>
          <w:sz w:val="22"/>
          <w:szCs w:val="22"/>
        </w:rPr>
      </w:pPr>
      <w:r w:rsidRPr="00B77A1B">
        <w:rPr>
          <w:b/>
          <w:sz w:val="22"/>
          <w:szCs w:val="22"/>
          <w:u w:val="single"/>
        </w:rPr>
        <w:t>Example:</w:t>
      </w:r>
      <w:r w:rsidRPr="00B77A1B">
        <w:rPr>
          <w:sz w:val="22"/>
          <w:szCs w:val="22"/>
        </w:rPr>
        <w:t xml:space="preserve"> </w:t>
      </w:r>
      <w:r w:rsidR="00246A04" w:rsidRPr="00B77A1B">
        <w:rPr>
          <w:sz w:val="22"/>
          <w:szCs w:val="22"/>
        </w:rPr>
        <w:t>Calabrese, F.A. (2005), "The early pathways: theory to practice – a continuum", in Stankosky, M. (Ed.), Creating the Discipline of Knowledge Management, Elsevier, New York, NY, pp. 15-20.</w:t>
      </w:r>
    </w:p>
    <w:p w14:paraId="75E025B9" w14:textId="77777777" w:rsidR="00CD57C5" w:rsidRPr="00B77A1B" w:rsidRDefault="00CD57C5" w:rsidP="00CD57C5">
      <w:pPr>
        <w:pStyle w:val="Reference"/>
        <w:tabs>
          <w:tab w:val="clear" w:pos="8640"/>
        </w:tabs>
        <w:spacing w:line="240" w:lineRule="auto"/>
        <w:ind w:left="0" w:firstLine="0"/>
        <w:jc w:val="both"/>
        <w:rPr>
          <w:b/>
          <w:sz w:val="22"/>
          <w:szCs w:val="22"/>
          <w:u w:val="single"/>
        </w:rPr>
      </w:pPr>
    </w:p>
    <w:p w14:paraId="0CB44626" w14:textId="7AF3C830" w:rsidR="00CD57C5" w:rsidRPr="00B77A1B" w:rsidRDefault="00CD57C5" w:rsidP="00CD57C5">
      <w:pPr>
        <w:pStyle w:val="Reference"/>
        <w:tabs>
          <w:tab w:val="clear" w:pos="8640"/>
        </w:tabs>
        <w:spacing w:line="240" w:lineRule="auto"/>
        <w:ind w:left="0" w:firstLine="0"/>
        <w:jc w:val="both"/>
        <w:rPr>
          <w:b/>
          <w:sz w:val="22"/>
          <w:szCs w:val="22"/>
          <w:u w:val="single"/>
        </w:rPr>
      </w:pPr>
      <w:r w:rsidRPr="00B77A1B">
        <w:rPr>
          <w:b/>
          <w:sz w:val="22"/>
          <w:szCs w:val="22"/>
          <w:u w:val="single"/>
        </w:rPr>
        <w:t>Website:</w:t>
      </w:r>
    </w:p>
    <w:p w14:paraId="46B8472F" w14:textId="625D9DB0" w:rsidR="004E2392" w:rsidRPr="00B77A1B" w:rsidRDefault="00C312CA" w:rsidP="00CD57C5">
      <w:pPr>
        <w:pStyle w:val="Reference"/>
        <w:tabs>
          <w:tab w:val="clear" w:pos="8640"/>
        </w:tabs>
        <w:spacing w:line="240" w:lineRule="auto"/>
        <w:ind w:left="0" w:firstLine="0"/>
        <w:jc w:val="both"/>
        <w:rPr>
          <w:sz w:val="22"/>
          <w:szCs w:val="22"/>
        </w:rPr>
      </w:pPr>
      <w:r w:rsidRPr="00B77A1B">
        <w:rPr>
          <w:b/>
          <w:sz w:val="22"/>
          <w:szCs w:val="22"/>
          <w:u w:val="single"/>
        </w:rPr>
        <w:t>Example:</w:t>
      </w:r>
      <w:r w:rsidRPr="00B77A1B">
        <w:rPr>
          <w:sz w:val="22"/>
          <w:szCs w:val="22"/>
        </w:rPr>
        <w:t xml:space="preserve"> </w:t>
      </w:r>
      <w:r w:rsidR="004E2392" w:rsidRPr="00B77A1B">
        <w:rPr>
          <w:sz w:val="22"/>
          <w:szCs w:val="22"/>
        </w:rPr>
        <w:t>Qosenb</w:t>
      </w:r>
      <w:r w:rsidR="00CD57C5" w:rsidRPr="00B77A1B">
        <w:rPr>
          <w:sz w:val="22"/>
          <w:szCs w:val="22"/>
        </w:rPr>
        <w:t>erg, M. (1994</w:t>
      </w:r>
      <w:r w:rsidR="004E2392" w:rsidRPr="00B77A1B">
        <w:rPr>
          <w:sz w:val="22"/>
          <w:szCs w:val="22"/>
        </w:rPr>
        <w:t xml:space="preserve">). This is how you cite an online news article that has an author. </w:t>
      </w:r>
      <w:r w:rsidR="004E2392" w:rsidRPr="00B77A1B">
        <w:rPr>
          <w:i/>
          <w:iCs/>
          <w:sz w:val="22"/>
          <w:szCs w:val="22"/>
        </w:rPr>
        <w:t>The Washington Post</w:t>
      </w:r>
      <w:r w:rsidR="00CD57C5" w:rsidRPr="00B77A1B">
        <w:rPr>
          <w:sz w:val="22"/>
          <w:szCs w:val="22"/>
        </w:rPr>
        <w:t>.</w:t>
      </w:r>
      <w:r w:rsidR="004E2392" w:rsidRPr="00B77A1B">
        <w:rPr>
          <w:sz w:val="22"/>
          <w:szCs w:val="22"/>
        </w:rPr>
        <w:t xml:space="preserve"> Retrieved </w:t>
      </w:r>
      <w:r w:rsidR="00CD57C5" w:rsidRPr="00B77A1B">
        <w:rPr>
          <w:sz w:val="22"/>
          <w:szCs w:val="22"/>
        </w:rPr>
        <w:t xml:space="preserve">June 12 2013, from </w:t>
      </w:r>
      <w:r w:rsidR="00D06824" w:rsidRPr="00B77A1B">
        <w:rPr>
          <w:sz w:val="22"/>
          <w:szCs w:val="22"/>
        </w:rPr>
        <w:t>http://www.washingtonpost.com/dir/subdir/2014/05/11/a-d9-11e3_story.html</w:t>
      </w:r>
    </w:p>
    <w:p w14:paraId="7FAD2658" w14:textId="77777777" w:rsidR="00D06824" w:rsidRPr="00B77A1B" w:rsidRDefault="00D06824" w:rsidP="00CD57C5">
      <w:pPr>
        <w:pStyle w:val="Reference"/>
        <w:tabs>
          <w:tab w:val="clear" w:pos="8640"/>
        </w:tabs>
        <w:spacing w:line="240" w:lineRule="auto"/>
        <w:ind w:left="0" w:firstLine="0"/>
        <w:jc w:val="both"/>
        <w:rPr>
          <w:b/>
          <w:sz w:val="22"/>
          <w:szCs w:val="22"/>
          <w:u w:val="single"/>
        </w:rPr>
      </w:pPr>
    </w:p>
    <w:p w14:paraId="17B0FA3B" w14:textId="3DC11876" w:rsidR="00D06824" w:rsidRPr="00B77A1B" w:rsidRDefault="00D06824" w:rsidP="00CD57C5">
      <w:pPr>
        <w:pStyle w:val="Reference"/>
        <w:tabs>
          <w:tab w:val="clear" w:pos="8640"/>
        </w:tabs>
        <w:spacing w:line="240" w:lineRule="auto"/>
        <w:ind w:left="0" w:firstLine="0"/>
        <w:jc w:val="both"/>
        <w:rPr>
          <w:b/>
          <w:sz w:val="22"/>
          <w:szCs w:val="22"/>
          <w:u w:val="single"/>
        </w:rPr>
      </w:pPr>
      <w:r w:rsidRPr="00B77A1B">
        <w:rPr>
          <w:b/>
          <w:sz w:val="22"/>
          <w:szCs w:val="22"/>
          <w:u w:val="single"/>
        </w:rPr>
        <w:t>Conference paper:</w:t>
      </w:r>
    </w:p>
    <w:p w14:paraId="305BF3D5" w14:textId="77777777" w:rsidR="00246A04" w:rsidRPr="00B77A1B" w:rsidRDefault="00246A04" w:rsidP="00D06824">
      <w:pPr>
        <w:rPr>
          <w:rFonts w:ascii="Times New Roman" w:eastAsia="Times New Roman" w:hAnsi="Times New Roman" w:cs="Times New Roman"/>
          <w:color w:val="222222"/>
          <w:sz w:val="22"/>
          <w:szCs w:val="22"/>
          <w:shd w:val="clear" w:color="auto" w:fill="FFFFFF"/>
        </w:rPr>
      </w:pPr>
    </w:p>
    <w:p w14:paraId="52380F0E" w14:textId="77777777" w:rsidR="00246A04" w:rsidRPr="00B77A1B" w:rsidRDefault="00246A04" w:rsidP="00246A04">
      <w:pPr>
        <w:pStyle w:val="Reference"/>
        <w:tabs>
          <w:tab w:val="clear" w:pos="8640"/>
        </w:tabs>
        <w:spacing w:line="240" w:lineRule="auto"/>
        <w:ind w:left="0" w:firstLine="0"/>
        <w:jc w:val="both"/>
        <w:rPr>
          <w:sz w:val="22"/>
          <w:szCs w:val="22"/>
        </w:rPr>
      </w:pPr>
      <w:r w:rsidRPr="00B77A1B">
        <w:rPr>
          <w:sz w:val="22"/>
          <w:szCs w:val="22"/>
        </w:rPr>
        <w:t xml:space="preserve">Surname, Initials (year of publication), "Title of paper", in Surname, Initials (Ed.), Title of published proceeding which may include place and date(s) held, Publisher, Place of publication, Page numbers. </w:t>
      </w:r>
    </w:p>
    <w:p w14:paraId="49CF04B3" w14:textId="77777777" w:rsidR="00246A04" w:rsidRPr="00B77A1B" w:rsidRDefault="00246A04" w:rsidP="00246A04">
      <w:pPr>
        <w:pStyle w:val="Reference"/>
        <w:tabs>
          <w:tab w:val="clear" w:pos="8640"/>
        </w:tabs>
        <w:spacing w:line="240" w:lineRule="auto"/>
        <w:ind w:left="0" w:firstLine="0"/>
        <w:jc w:val="both"/>
        <w:rPr>
          <w:sz w:val="22"/>
          <w:szCs w:val="22"/>
        </w:rPr>
      </w:pPr>
    </w:p>
    <w:p w14:paraId="5F1C0D53" w14:textId="2F4E1A8F" w:rsidR="00246A04" w:rsidRPr="00B77A1B" w:rsidRDefault="00C312CA" w:rsidP="00246A04">
      <w:pPr>
        <w:pStyle w:val="Reference"/>
        <w:tabs>
          <w:tab w:val="clear" w:pos="8640"/>
        </w:tabs>
        <w:spacing w:line="240" w:lineRule="auto"/>
        <w:ind w:left="0" w:firstLine="0"/>
        <w:jc w:val="both"/>
        <w:rPr>
          <w:sz w:val="22"/>
          <w:szCs w:val="22"/>
        </w:rPr>
      </w:pPr>
      <w:r w:rsidRPr="00B77A1B">
        <w:rPr>
          <w:b/>
          <w:sz w:val="22"/>
          <w:szCs w:val="22"/>
          <w:u w:val="single"/>
        </w:rPr>
        <w:t>Example:</w:t>
      </w:r>
      <w:r w:rsidRPr="00B77A1B">
        <w:rPr>
          <w:sz w:val="22"/>
          <w:szCs w:val="22"/>
        </w:rPr>
        <w:t xml:space="preserve"> </w:t>
      </w:r>
      <w:r w:rsidR="00246A04" w:rsidRPr="00B77A1B">
        <w:rPr>
          <w:sz w:val="22"/>
          <w:szCs w:val="22"/>
        </w:rPr>
        <w:t>Jakkilinki, R., Georgievski, M. and Sharda, N. (2007), "Connecting destinations with an ontology-based e-tourism planner", in Information and communication technologies in tourism 2007 proceedings of the international conference in Ljubljana, Slovenia, 2007, Springer-Verlag, Vienna, pp. 12-32.</w:t>
      </w:r>
    </w:p>
    <w:p w14:paraId="52A60DF1" w14:textId="77777777" w:rsidR="00246A04" w:rsidRPr="00B77A1B" w:rsidRDefault="00246A04" w:rsidP="00246A04">
      <w:pPr>
        <w:pStyle w:val="Reference"/>
        <w:tabs>
          <w:tab w:val="clear" w:pos="8640"/>
        </w:tabs>
        <w:spacing w:line="240" w:lineRule="auto"/>
        <w:ind w:left="0" w:firstLine="0"/>
        <w:jc w:val="both"/>
        <w:rPr>
          <w:sz w:val="22"/>
          <w:szCs w:val="22"/>
        </w:rPr>
      </w:pPr>
    </w:p>
    <w:p w14:paraId="3E5B1219" w14:textId="37756FC8" w:rsidR="00D06824" w:rsidRPr="00B77A1B" w:rsidRDefault="00C312CA" w:rsidP="00246A04">
      <w:pPr>
        <w:pStyle w:val="Reference"/>
        <w:tabs>
          <w:tab w:val="clear" w:pos="8640"/>
        </w:tabs>
        <w:spacing w:line="240" w:lineRule="auto"/>
        <w:ind w:left="0" w:firstLine="0"/>
        <w:jc w:val="both"/>
        <w:rPr>
          <w:sz w:val="22"/>
          <w:szCs w:val="22"/>
        </w:rPr>
      </w:pPr>
      <w:r w:rsidRPr="00B77A1B">
        <w:rPr>
          <w:b/>
          <w:sz w:val="22"/>
          <w:szCs w:val="22"/>
          <w:u w:val="single"/>
        </w:rPr>
        <w:t>Example:</w:t>
      </w:r>
      <w:r w:rsidRPr="00B77A1B">
        <w:rPr>
          <w:sz w:val="22"/>
          <w:szCs w:val="22"/>
        </w:rPr>
        <w:t xml:space="preserve"> </w:t>
      </w:r>
      <w:r w:rsidR="00D06824" w:rsidRPr="00B77A1B">
        <w:rPr>
          <w:sz w:val="22"/>
          <w:szCs w:val="22"/>
        </w:rPr>
        <w:t>Iszatt-White, M., Whittle, A., Gadelshina, G., &amp; Frank, M. (2018). ‘The Corbyn phenomenon’: Ambiguity and ambivalence in the discourse of authentic leadership in the British press. 34th EGOS Colloquiu.</w:t>
      </w:r>
    </w:p>
    <w:p w14:paraId="13BC8BEC" w14:textId="77777777" w:rsidR="00246A04" w:rsidRPr="00B77A1B" w:rsidRDefault="00246A04" w:rsidP="00246A04">
      <w:pPr>
        <w:pStyle w:val="Reference"/>
        <w:tabs>
          <w:tab w:val="clear" w:pos="8640"/>
        </w:tabs>
        <w:spacing w:line="240" w:lineRule="auto"/>
        <w:ind w:left="0" w:firstLine="0"/>
        <w:jc w:val="both"/>
        <w:rPr>
          <w:sz w:val="22"/>
          <w:szCs w:val="22"/>
        </w:rPr>
      </w:pPr>
    </w:p>
    <w:p w14:paraId="43508EDD" w14:textId="0FE4333E" w:rsidR="00246A04" w:rsidRPr="00B77A1B" w:rsidRDefault="00246A04" w:rsidP="00246A04">
      <w:pPr>
        <w:pStyle w:val="Reference"/>
        <w:tabs>
          <w:tab w:val="clear" w:pos="8640"/>
        </w:tabs>
        <w:spacing w:line="240" w:lineRule="auto"/>
        <w:ind w:left="0" w:firstLine="0"/>
        <w:jc w:val="both"/>
        <w:rPr>
          <w:b/>
          <w:sz w:val="22"/>
          <w:szCs w:val="22"/>
          <w:u w:val="single"/>
        </w:rPr>
      </w:pPr>
      <w:r w:rsidRPr="00B77A1B">
        <w:rPr>
          <w:b/>
          <w:sz w:val="22"/>
          <w:szCs w:val="22"/>
          <w:u w:val="single"/>
        </w:rPr>
        <w:t>For Working Papers:</w:t>
      </w:r>
    </w:p>
    <w:p w14:paraId="70EDBA8A" w14:textId="77777777" w:rsidR="00246A04" w:rsidRPr="00B77A1B" w:rsidRDefault="00246A04" w:rsidP="00246A04">
      <w:pPr>
        <w:pStyle w:val="Reference"/>
        <w:tabs>
          <w:tab w:val="clear" w:pos="8640"/>
        </w:tabs>
        <w:spacing w:line="240" w:lineRule="auto"/>
        <w:ind w:left="0" w:firstLine="0"/>
        <w:jc w:val="both"/>
        <w:rPr>
          <w:sz w:val="22"/>
          <w:szCs w:val="22"/>
        </w:rPr>
      </w:pPr>
      <w:r w:rsidRPr="00B77A1B">
        <w:rPr>
          <w:sz w:val="22"/>
          <w:szCs w:val="22"/>
        </w:rPr>
        <w:t xml:space="preserve">Surname, Initials (year), "Title of article", working paper [number if available], Institution or organization, Place of organization, date. </w:t>
      </w:r>
    </w:p>
    <w:p w14:paraId="64E745D1" w14:textId="77777777" w:rsidR="00246A04" w:rsidRPr="00B77A1B" w:rsidRDefault="00246A04" w:rsidP="00246A04">
      <w:pPr>
        <w:pStyle w:val="Reference"/>
        <w:tabs>
          <w:tab w:val="clear" w:pos="8640"/>
        </w:tabs>
        <w:spacing w:line="240" w:lineRule="auto"/>
        <w:ind w:left="0" w:firstLine="0"/>
        <w:jc w:val="both"/>
        <w:rPr>
          <w:sz w:val="22"/>
          <w:szCs w:val="22"/>
        </w:rPr>
      </w:pPr>
    </w:p>
    <w:p w14:paraId="33A3BDE6" w14:textId="5049BA1B" w:rsidR="00246A04" w:rsidRPr="00B77A1B" w:rsidRDefault="00C312CA" w:rsidP="00246A04">
      <w:pPr>
        <w:pStyle w:val="Reference"/>
        <w:tabs>
          <w:tab w:val="clear" w:pos="8640"/>
        </w:tabs>
        <w:spacing w:line="240" w:lineRule="auto"/>
        <w:ind w:left="0" w:firstLine="0"/>
        <w:jc w:val="both"/>
        <w:rPr>
          <w:sz w:val="22"/>
          <w:szCs w:val="22"/>
        </w:rPr>
      </w:pPr>
      <w:r w:rsidRPr="00B77A1B">
        <w:rPr>
          <w:b/>
          <w:sz w:val="22"/>
          <w:szCs w:val="22"/>
          <w:u w:val="single"/>
        </w:rPr>
        <w:t>Example:</w:t>
      </w:r>
      <w:r w:rsidRPr="00B77A1B">
        <w:rPr>
          <w:sz w:val="22"/>
          <w:szCs w:val="22"/>
        </w:rPr>
        <w:t xml:space="preserve"> </w:t>
      </w:r>
      <w:r w:rsidR="00246A04" w:rsidRPr="00B77A1B">
        <w:rPr>
          <w:sz w:val="22"/>
          <w:szCs w:val="22"/>
        </w:rPr>
        <w:t>Moizer, P. (2003), "How published academic research can inform policy decisions: the case of mandatory rotation of audit appointments", working paper, Leeds University Business School, University of Leeds, Leeds, 28 March.</w:t>
      </w:r>
    </w:p>
    <w:p w14:paraId="04857B9F" w14:textId="77777777" w:rsidR="00246A04" w:rsidRPr="00B77A1B" w:rsidRDefault="00246A04" w:rsidP="00246A04">
      <w:pPr>
        <w:pStyle w:val="Reference"/>
        <w:tabs>
          <w:tab w:val="clear" w:pos="8640"/>
        </w:tabs>
        <w:spacing w:line="240" w:lineRule="auto"/>
        <w:ind w:left="0" w:firstLine="0"/>
        <w:jc w:val="both"/>
        <w:rPr>
          <w:sz w:val="22"/>
          <w:szCs w:val="22"/>
        </w:rPr>
      </w:pPr>
    </w:p>
    <w:p w14:paraId="75E49F1D" w14:textId="77777777" w:rsidR="00DE50CA" w:rsidRPr="00B77A1B" w:rsidRDefault="00DE50CA" w:rsidP="00DE50CA">
      <w:pPr>
        <w:rPr>
          <w:rFonts w:ascii="Times New Roman" w:eastAsia="Times New Roman" w:hAnsi="Times New Roman" w:cs="Times New Roman"/>
          <w:b/>
          <w:sz w:val="22"/>
          <w:szCs w:val="22"/>
          <w:u w:val="single"/>
          <w:lang w:val="en-US"/>
        </w:rPr>
      </w:pPr>
      <w:r w:rsidRPr="00B77A1B">
        <w:rPr>
          <w:rFonts w:ascii="Times New Roman" w:eastAsia="Times New Roman" w:hAnsi="Times New Roman" w:cs="Times New Roman"/>
          <w:b/>
          <w:sz w:val="22"/>
          <w:szCs w:val="22"/>
          <w:u w:val="single"/>
          <w:lang w:val="en-US"/>
        </w:rPr>
        <w:t xml:space="preserve">For newspaper articles (authored) </w:t>
      </w:r>
    </w:p>
    <w:p w14:paraId="0200DB2B" w14:textId="5EB918F7" w:rsidR="00DE50CA" w:rsidRPr="00B77A1B" w:rsidRDefault="00DE50CA" w:rsidP="00DE50CA">
      <w:pPr>
        <w:rPr>
          <w:rFonts w:ascii="Times New Roman" w:eastAsia="Times New Roman" w:hAnsi="Times New Roman" w:cs="Times New Roman"/>
          <w:sz w:val="22"/>
          <w:szCs w:val="22"/>
        </w:rPr>
      </w:pPr>
      <w:r w:rsidRPr="00B77A1B">
        <w:rPr>
          <w:rFonts w:ascii="Times New Roman" w:eastAsia="Times New Roman" w:hAnsi="Times New Roman" w:cs="Times New Roman"/>
          <w:sz w:val="22"/>
          <w:szCs w:val="22"/>
          <w:lang w:val="en-US"/>
        </w:rPr>
        <w:t>Surname, Initials (year), "Article title", Newspaper, date, pages. E.g. Smith, A. (2008), "Money for old rope",</w:t>
      </w:r>
      <w:r w:rsidRPr="00B77A1B">
        <w:rPr>
          <w:rFonts w:ascii="Times New Roman" w:eastAsia="Times New Roman" w:hAnsi="Times New Roman" w:cs="Times New Roman"/>
          <w:sz w:val="22"/>
          <w:szCs w:val="22"/>
        </w:rPr>
        <w:t xml:space="preserve"> Daily News, 21 January, pp. 1, 3-4.</w:t>
      </w:r>
    </w:p>
    <w:p w14:paraId="6DE55E3A" w14:textId="77777777" w:rsidR="00D06824" w:rsidRPr="00B77A1B" w:rsidRDefault="00D06824" w:rsidP="00CD57C5">
      <w:pPr>
        <w:pStyle w:val="Reference"/>
        <w:tabs>
          <w:tab w:val="clear" w:pos="8640"/>
        </w:tabs>
        <w:spacing w:line="240" w:lineRule="auto"/>
        <w:ind w:left="0" w:firstLine="0"/>
        <w:jc w:val="both"/>
        <w:rPr>
          <w:sz w:val="22"/>
          <w:szCs w:val="22"/>
        </w:rPr>
      </w:pPr>
    </w:p>
    <w:p w14:paraId="368A12C4" w14:textId="6B5FA7C1" w:rsidR="00DE50CA" w:rsidRPr="00B77A1B" w:rsidRDefault="00DE50CA" w:rsidP="00CD57C5">
      <w:pPr>
        <w:pStyle w:val="Reference"/>
        <w:tabs>
          <w:tab w:val="clear" w:pos="8640"/>
        </w:tabs>
        <w:spacing w:line="240" w:lineRule="auto"/>
        <w:ind w:left="0" w:firstLine="0"/>
        <w:jc w:val="both"/>
        <w:rPr>
          <w:b/>
          <w:sz w:val="22"/>
          <w:szCs w:val="22"/>
          <w:u w:val="single"/>
        </w:rPr>
      </w:pPr>
      <w:r w:rsidRPr="00B77A1B">
        <w:rPr>
          <w:b/>
          <w:sz w:val="22"/>
          <w:szCs w:val="22"/>
          <w:u w:val="single"/>
        </w:rPr>
        <w:t>For newspaper articles (nonauthored)</w:t>
      </w:r>
    </w:p>
    <w:p w14:paraId="22015D45" w14:textId="77777777" w:rsidR="00C312CA" w:rsidRPr="00B77A1B" w:rsidRDefault="00C312CA" w:rsidP="00FF2ADB">
      <w:pPr>
        <w:jc w:val="both"/>
        <w:rPr>
          <w:rFonts w:ascii="Times New Roman" w:hAnsi="Times New Roman" w:cs="Times New Roman"/>
          <w:sz w:val="22"/>
          <w:szCs w:val="22"/>
        </w:rPr>
      </w:pPr>
      <w:r w:rsidRPr="00B77A1B">
        <w:rPr>
          <w:rFonts w:ascii="Times New Roman" w:hAnsi="Times New Roman" w:cs="Times New Roman"/>
          <w:sz w:val="22"/>
          <w:szCs w:val="22"/>
        </w:rPr>
        <w:t xml:space="preserve">Newspaper (year), "Article title", date, pages. </w:t>
      </w:r>
    </w:p>
    <w:p w14:paraId="736888E0" w14:textId="7A3524F0" w:rsidR="00721540" w:rsidRPr="00B77A1B" w:rsidRDefault="00C312CA" w:rsidP="00FF2ADB">
      <w:pPr>
        <w:jc w:val="both"/>
        <w:rPr>
          <w:rFonts w:ascii="Times New Roman" w:hAnsi="Times New Roman" w:cs="Times New Roman"/>
          <w:sz w:val="22"/>
          <w:szCs w:val="22"/>
        </w:rPr>
      </w:pPr>
      <w:r w:rsidRPr="00B77A1B">
        <w:rPr>
          <w:rFonts w:ascii="Times New Roman" w:hAnsi="Times New Roman" w:cs="Times New Roman"/>
          <w:b/>
          <w:sz w:val="22"/>
          <w:szCs w:val="22"/>
          <w:u w:val="single"/>
        </w:rPr>
        <w:t>Example:</w:t>
      </w:r>
      <w:r w:rsidRPr="00B77A1B">
        <w:rPr>
          <w:rFonts w:ascii="Times New Roman" w:hAnsi="Times New Roman" w:cs="Times New Roman"/>
          <w:sz w:val="22"/>
          <w:szCs w:val="22"/>
        </w:rPr>
        <w:t xml:space="preserve"> Daily News (2008), "Small change", 2 February, p. 7.</w:t>
      </w:r>
    </w:p>
    <w:p w14:paraId="0857BFB1" w14:textId="77777777" w:rsidR="007A0678" w:rsidRPr="00B77A1B" w:rsidRDefault="007A0678" w:rsidP="00C312CA">
      <w:pPr>
        <w:rPr>
          <w:rFonts w:ascii="Times New Roman" w:hAnsi="Times New Roman" w:cs="Times New Roman"/>
          <w:sz w:val="22"/>
          <w:szCs w:val="22"/>
        </w:rPr>
      </w:pPr>
    </w:p>
    <w:p w14:paraId="46114B19" w14:textId="25B3C63C" w:rsidR="00C312CA" w:rsidRPr="00B77A1B" w:rsidRDefault="00C312CA" w:rsidP="00C312CA">
      <w:pPr>
        <w:rPr>
          <w:rFonts w:ascii="Times New Roman" w:hAnsi="Times New Roman" w:cs="Times New Roman"/>
          <w:b/>
          <w:sz w:val="22"/>
          <w:szCs w:val="22"/>
          <w:u w:val="single"/>
        </w:rPr>
      </w:pPr>
      <w:r w:rsidRPr="00B77A1B">
        <w:rPr>
          <w:rFonts w:ascii="Times New Roman" w:hAnsi="Times New Roman" w:cs="Times New Roman"/>
          <w:b/>
          <w:sz w:val="22"/>
          <w:szCs w:val="22"/>
          <w:u w:val="single"/>
        </w:rPr>
        <w:t>For electronic sources:</w:t>
      </w:r>
    </w:p>
    <w:p w14:paraId="4E1764E4" w14:textId="77777777" w:rsidR="00C312CA" w:rsidRPr="00B77A1B" w:rsidRDefault="00C312CA" w:rsidP="00C312CA">
      <w:pPr>
        <w:rPr>
          <w:rFonts w:ascii="Times New Roman" w:hAnsi="Times New Roman" w:cs="Times New Roman"/>
          <w:sz w:val="22"/>
          <w:szCs w:val="22"/>
        </w:rPr>
      </w:pPr>
      <w:r w:rsidRPr="00B77A1B">
        <w:rPr>
          <w:rFonts w:ascii="Times New Roman" w:hAnsi="Times New Roman" w:cs="Times New Roman"/>
          <w:sz w:val="22"/>
          <w:szCs w:val="22"/>
        </w:rPr>
        <w:t xml:space="preserve">If available online, the full URL should be supplied at the end of the reference, as well as a date that the resource was accessed. </w:t>
      </w:r>
    </w:p>
    <w:p w14:paraId="2B2AD82B" w14:textId="1E886F0D" w:rsidR="00C312CA" w:rsidRDefault="00C312CA" w:rsidP="00C312CA">
      <w:pPr>
        <w:rPr>
          <w:rFonts w:ascii="Times New Roman" w:hAnsi="Times New Roman" w:cs="Times New Roman"/>
          <w:sz w:val="22"/>
          <w:szCs w:val="22"/>
        </w:rPr>
      </w:pPr>
      <w:r w:rsidRPr="00B77A1B">
        <w:rPr>
          <w:rFonts w:ascii="Times New Roman" w:hAnsi="Times New Roman" w:cs="Times New Roman"/>
          <w:b/>
          <w:sz w:val="22"/>
          <w:szCs w:val="22"/>
          <w:u w:val="single"/>
        </w:rPr>
        <w:t>Example:</w:t>
      </w:r>
      <w:r w:rsidRPr="00B77A1B">
        <w:rPr>
          <w:rFonts w:ascii="Times New Roman" w:hAnsi="Times New Roman" w:cs="Times New Roman"/>
          <w:sz w:val="22"/>
          <w:szCs w:val="22"/>
        </w:rPr>
        <w:t xml:space="preserve"> Castle, B. (2005), "Introduction to web services for remote portlets", available at: http://www-128.ibm.com/developerworks/library/ws-wsrp/ (accessed 12 November 2007).</w:t>
      </w:r>
    </w:p>
    <w:p w14:paraId="0A89CC0D" w14:textId="77777777" w:rsidR="00317C7A" w:rsidRDefault="00317C7A" w:rsidP="00C312CA">
      <w:pPr>
        <w:rPr>
          <w:rFonts w:ascii="Times New Roman" w:hAnsi="Times New Roman" w:cs="Times New Roman"/>
          <w:sz w:val="22"/>
          <w:szCs w:val="22"/>
        </w:rPr>
      </w:pPr>
    </w:p>
    <w:p w14:paraId="6365C857" w14:textId="495C8F39" w:rsidR="00317C7A" w:rsidRDefault="00317C7A" w:rsidP="00C312CA">
      <w:pPr>
        <w:rPr>
          <w:rFonts w:ascii="Times New Roman" w:hAnsi="Times New Roman" w:cs="Times New Roman"/>
          <w:sz w:val="22"/>
          <w:szCs w:val="22"/>
        </w:rPr>
      </w:pPr>
      <w:r>
        <w:rPr>
          <w:rFonts w:ascii="Times New Roman" w:hAnsi="Times New Roman" w:cs="Times New Roman"/>
          <w:sz w:val="22"/>
          <w:szCs w:val="22"/>
        </w:rPr>
        <w:br w:type="column"/>
        <w:t>Sample list of references:</w:t>
      </w:r>
    </w:p>
    <w:p w14:paraId="37337DE9" w14:textId="77777777" w:rsidR="006E3736" w:rsidRDefault="006E3736" w:rsidP="006E3736">
      <w:pPr>
        <w:pStyle w:val="Reference"/>
        <w:numPr>
          <w:ilvl w:val="0"/>
          <w:numId w:val="2"/>
        </w:numPr>
        <w:tabs>
          <w:tab w:val="clear" w:pos="8640"/>
        </w:tabs>
        <w:spacing w:line="240" w:lineRule="auto"/>
        <w:jc w:val="both"/>
        <w:rPr>
          <w:sz w:val="22"/>
          <w:szCs w:val="22"/>
        </w:rPr>
      </w:pPr>
      <w:r w:rsidRPr="00B77A1B">
        <w:rPr>
          <w:sz w:val="22"/>
          <w:szCs w:val="22"/>
        </w:rPr>
        <w:t>Mor, R. S., Singh, S., &amp; Bhardwaj, A. (2018). Exploring the causes of Low-Productivity in Dairy Supply Chain using AHP. </w:t>
      </w:r>
      <w:r w:rsidRPr="00B77A1B">
        <w:rPr>
          <w:i/>
          <w:sz w:val="22"/>
          <w:szCs w:val="22"/>
        </w:rPr>
        <w:t>Journal Teknik Industri</w:t>
      </w:r>
      <w:r w:rsidRPr="00B77A1B">
        <w:rPr>
          <w:sz w:val="22"/>
          <w:szCs w:val="22"/>
        </w:rPr>
        <w:t>, </w:t>
      </w:r>
      <w:r w:rsidRPr="005C1C0F">
        <w:rPr>
          <w:i/>
          <w:sz w:val="22"/>
          <w:szCs w:val="22"/>
        </w:rPr>
        <w:t>19</w:t>
      </w:r>
      <w:r w:rsidRPr="00B77A1B">
        <w:rPr>
          <w:sz w:val="22"/>
          <w:szCs w:val="22"/>
        </w:rPr>
        <w:t>(2), 83-92.</w:t>
      </w:r>
    </w:p>
    <w:p w14:paraId="2C82B147" w14:textId="77777777" w:rsidR="006E3736" w:rsidRDefault="006E3736" w:rsidP="006E3736">
      <w:pPr>
        <w:pStyle w:val="Reference"/>
        <w:numPr>
          <w:ilvl w:val="0"/>
          <w:numId w:val="2"/>
        </w:numPr>
        <w:tabs>
          <w:tab w:val="clear" w:pos="8640"/>
        </w:tabs>
        <w:spacing w:line="240" w:lineRule="auto"/>
        <w:jc w:val="both"/>
        <w:rPr>
          <w:sz w:val="22"/>
          <w:szCs w:val="22"/>
        </w:rPr>
      </w:pPr>
      <w:r w:rsidRPr="006E3736">
        <w:rPr>
          <w:color w:val="222222"/>
          <w:sz w:val="22"/>
          <w:szCs w:val="22"/>
          <w:shd w:val="clear" w:color="auto" w:fill="FFFFFF"/>
        </w:rPr>
        <w:t>Beare, H., Caldwell, B. J., &amp; Millikan, R. H. (2018). </w:t>
      </w:r>
      <w:r w:rsidRPr="006E3736">
        <w:rPr>
          <w:i/>
          <w:iCs/>
          <w:color w:val="222222"/>
          <w:sz w:val="22"/>
          <w:szCs w:val="22"/>
          <w:shd w:val="clear" w:color="auto" w:fill="FFFFFF"/>
        </w:rPr>
        <w:t>Creating an excellent school: Some new management techniques</w:t>
      </w:r>
      <w:r w:rsidRPr="006E3736">
        <w:rPr>
          <w:color w:val="222222"/>
          <w:sz w:val="22"/>
          <w:szCs w:val="22"/>
          <w:shd w:val="clear" w:color="auto" w:fill="FFFFFF"/>
        </w:rPr>
        <w:t>. Routledge.</w:t>
      </w:r>
    </w:p>
    <w:p w14:paraId="786DBB9E" w14:textId="77777777" w:rsidR="006E3736" w:rsidRDefault="006E3736" w:rsidP="006E3736">
      <w:pPr>
        <w:pStyle w:val="Reference"/>
        <w:numPr>
          <w:ilvl w:val="0"/>
          <w:numId w:val="2"/>
        </w:numPr>
        <w:tabs>
          <w:tab w:val="clear" w:pos="8640"/>
        </w:tabs>
        <w:spacing w:line="240" w:lineRule="auto"/>
        <w:jc w:val="both"/>
        <w:rPr>
          <w:sz w:val="22"/>
          <w:szCs w:val="22"/>
        </w:rPr>
      </w:pPr>
      <w:r w:rsidRPr="006E3736">
        <w:rPr>
          <w:sz w:val="22"/>
          <w:szCs w:val="22"/>
        </w:rPr>
        <w:t>Calabrese, F.A. (2005), "The early pathways: theory to practice – a continuum", in Stankosky, M. (Ed.), Creating the Discipline of Knowledge Management, Elsevier, New York, NY, pp. 15-20.</w:t>
      </w:r>
    </w:p>
    <w:p w14:paraId="69D7536A" w14:textId="2F2C61D3" w:rsidR="006E3736" w:rsidRDefault="006E3736" w:rsidP="006E3736">
      <w:pPr>
        <w:pStyle w:val="Reference"/>
        <w:numPr>
          <w:ilvl w:val="0"/>
          <w:numId w:val="2"/>
        </w:numPr>
        <w:tabs>
          <w:tab w:val="clear" w:pos="8640"/>
        </w:tabs>
        <w:spacing w:line="240" w:lineRule="auto"/>
        <w:jc w:val="both"/>
        <w:rPr>
          <w:sz w:val="22"/>
          <w:szCs w:val="22"/>
        </w:rPr>
      </w:pPr>
      <w:r w:rsidRPr="006E3736">
        <w:rPr>
          <w:sz w:val="22"/>
          <w:szCs w:val="22"/>
        </w:rPr>
        <w:t xml:space="preserve">Qosenberg, M. (1994). This is how you cite an online news article that has an author. </w:t>
      </w:r>
      <w:r w:rsidRPr="006E3736">
        <w:rPr>
          <w:i/>
          <w:iCs/>
          <w:sz w:val="22"/>
          <w:szCs w:val="22"/>
        </w:rPr>
        <w:t>The Washington Post</w:t>
      </w:r>
      <w:r w:rsidRPr="006E3736">
        <w:rPr>
          <w:sz w:val="22"/>
          <w:szCs w:val="22"/>
        </w:rPr>
        <w:t xml:space="preserve">. Retrieved June 12 2013, from </w:t>
      </w:r>
      <w:hyperlink r:id="rId8" w:history="1">
        <w:r w:rsidRPr="0047446F">
          <w:rPr>
            <w:rStyle w:val="Hyperlink"/>
            <w:sz w:val="22"/>
            <w:szCs w:val="22"/>
          </w:rPr>
          <w:t>http://www.washingtonpost.com/dir/subdir/2014/05/11/a-d9-11e3_story.html</w:t>
        </w:r>
      </w:hyperlink>
    </w:p>
    <w:p w14:paraId="161B1E78" w14:textId="77777777" w:rsidR="006E3736" w:rsidRDefault="006E3736" w:rsidP="006E3736">
      <w:pPr>
        <w:pStyle w:val="Reference"/>
        <w:numPr>
          <w:ilvl w:val="0"/>
          <w:numId w:val="2"/>
        </w:numPr>
        <w:tabs>
          <w:tab w:val="clear" w:pos="8640"/>
        </w:tabs>
        <w:spacing w:line="240" w:lineRule="auto"/>
        <w:jc w:val="both"/>
        <w:rPr>
          <w:sz w:val="22"/>
          <w:szCs w:val="22"/>
        </w:rPr>
      </w:pPr>
      <w:r w:rsidRPr="006E3736">
        <w:rPr>
          <w:sz w:val="22"/>
          <w:szCs w:val="22"/>
        </w:rPr>
        <w:t>Jakkilinki, R., Georgievski, M. and Sharda, N. (2007), "Connecting destinations with an ontology-based e-tourism planner", in Information and communication technologies in tourism 2007 proceedings of the international conference in Ljubljana, Slovenia, 2007, Springer-Verlag, Vienna, pp. 12-32.</w:t>
      </w:r>
    </w:p>
    <w:p w14:paraId="77A4A73B" w14:textId="77777777" w:rsidR="006E3736" w:rsidRDefault="006E3736" w:rsidP="006E3736">
      <w:pPr>
        <w:pStyle w:val="Reference"/>
        <w:numPr>
          <w:ilvl w:val="0"/>
          <w:numId w:val="2"/>
        </w:numPr>
        <w:tabs>
          <w:tab w:val="clear" w:pos="8640"/>
        </w:tabs>
        <w:spacing w:line="240" w:lineRule="auto"/>
        <w:jc w:val="both"/>
        <w:rPr>
          <w:sz w:val="22"/>
          <w:szCs w:val="22"/>
        </w:rPr>
      </w:pPr>
      <w:r w:rsidRPr="006E3736">
        <w:rPr>
          <w:sz w:val="22"/>
          <w:szCs w:val="22"/>
        </w:rPr>
        <w:t>Iszatt-White, M., Whittle, A., Gadelshina, G., &amp; Frank, M. (2018). ‘The Corbyn phenomenon’: Ambiguity and ambivalence in the discourse of authentic leadership in the British press. 34th EGOS Colloquiu.</w:t>
      </w:r>
    </w:p>
    <w:p w14:paraId="5A4BE360" w14:textId="77777777" w:rsidR="006E3736" w:rsidRDefault="006E3736" w:rsidP="006E3736">
      <w:pPr>
        <w:pStyle w:val="Reference"/>
        <w:numPr>
          <w:ilvl w:val="0"/>
          <w:numId w:val="2"/>
        </w:numPr>
        <w:tabs>
          <w:tab w:val="clear" w:pos="8640"/>
        </w:tabs>
        <w:spacing w:line="240" w:lineRule="auto"/>
        <w:jc w:val="both"/>
        <w:rPr>
          <w:sz w:val="22"/>
          <w:szCs w:val="22"/>
        </w:rPr>
      </w:pPr>
      <w:r w:rsidRPr="006E3736">
        <w:rPr>
          <w:sz w:val="22"/>
          <w:szCs w:val="22"/>
        </w:rPr>
        <w:t>Moizer, P. (2003), "How published academic research can inform policy decisions: the case of mandatory rotation of audit appointments", working paper, Leeds University Business School, University of Leeds, Leeds, 28 March.</w:t>
      </w:r>
    </w:p>
    <w:p w14:paraId="68F1F8AB" w14:textId="77777777" w:rsidR="006E3736" w:rsidRDefault="006E3736" w:rsidP="006E3736">
      <w:pPr>
        <w:pStyle w:val="Reference"/>
        <w:numPr>
          <w:ilvl w:val="0"/>
          <w:numId w:val="2"/>
        </w:numPr>
        <w:tabs>
          <w:tab w:val="clear" w:pos="8640"/>
        </w:tabs>
        <w:spacing w:line="240" w:lineRule="auto"/>
        <w:jc w:val="both"/>
        <w:rPr>
          <w:sz w:val="22"/>
          <w:szCs w:val="22"/>
        </w:rPr>
      </w:pPr>
      <w:r w:rsidRPr="006E3736">
        <w:rPr>
          <w:sz w:val="22"/>
          <w:szCs w:val="22"/>
        </w:rPr>
        <w:t>Daily News (2008), "Small change", 2 February, p. 7.</w:t>
      </w:r>
    </w:p>
    <w:p w14:paraId="4B2FEF41" w14:textId="25DD9B1A" w:rsidR="006E3736" w:rsidRPr="006E3736" w:rsidRDefault="006E3736" w:rsidP="006E3736">
      <w:pPr>
        <w:pStyle w:val="Reference"/>
        <w:numPr>
          <w:ilvl w:val="0"/>
          <w:numId w:val="2"/>
        </w:numPr>
        <w:tabs>
          <w:tab w:val="clear" w:pos="8640"/>
        </w:tabs>
        <w:spacing w:line="240" w:lineRule="auto"/>
        <w:jc w:val="both"/>
        <w:rPr>
          <w:sz w:val="22"/>
          <w:szCs w:val="22"/>
        </w:rPr>
      </w:pPr>
      <w:r w:rsidRPr="006E3736">
        <w:rPr>
          <w:sz w:val="22"/>
          <w:szCs w:val="22"/>
        </w:rPr>
        <w:t>Castle, B. (2005), "Introduction to web services for remote portlets", available at: http://www-128.ibm.com/developerworks/library/ws-wsrp/ (accessed 12 November 2007).</w:t>
      </w:r>
    </w:p>
    <w:p w14:paraId="36B498F4" w14:textId="7BCCE7BD" w:rsidR="00317C7A" w:rsidRPr="00B77A1B" w:rsidRDefault="00317C7A" w:rsidP="006E3736">
      <w:pPr>
        <w:rPr>
          <w:rFonts w:ascii="Times New Roman" w:hAnsi="Times New Roman" w:cs="Times New Roman"/>
          <w:sz w:val="22"/>
          <w:szCs w:val="22"/>
        </w:rPr>
      </w:pPr>
    </w:p>
    <w:sectPr w:rsidR="00317C7A" w:rsidRPr="00B77A1B" w:rsidSect="00F34D86">
      <w:headerReference w:type="default" r:id="rId9"/>
      <w:footerReference w:type="default" r:id="rId10"/>
      <w:pgSz w:w="11900" w:h="16840"/>
      <w:pgMar w:top="1440" w:right="1552" w:bottom="1440" w:left="155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1705D" w14:textId="77777777" w:rsidR="00390346" w:rsidRDefault="00390346" w:rsidP="00771B3E">
      <w:r>
        <w:separator/>
      </w:r>
    </w:p>
  </w:endnote>
  <w:endnote w:type="continuationSeparator" w:id="0">
    <w:p w14:paraId="44BB24D5" w14:textId="77777777" w:rsidR="00390346" w:rsidRDefault="00390346" w:rsidP="0077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86B9E" w14:textId="556675DC" w:rsidR="00DE50CA" w:rsidRDefault="00DE50CA" w:rsidP="00EA3C14">
    <w:pPr>
      <w:pStyle w:val="Footer"/>
      <w:jc w:val="right"/>
    </w:pPr>
    <w:r>
      <w:rPr>
        <w:rStyle w:val="PageNumber"/>
      </w:rPr>
      <w:fldChar w:fldCharType="begin"/>
    </w:r>
    <w:r>
      <w:rPr>
        <w:rStyle w:val="PageNumber"/>
      </w:rPr>
      <w:instrText xml:space="preserve"> PAGE </w:instrText>
    </w:r>
    <w:r>
      <w:rPr>
        <w:rStyle w:val="PageNumber"/>
      </w:rPr>
      <w:fldChar w:fldCharType="separate"/>
    </w:r>
    <w:r w:rsidR="00390346">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9B27E" w14:textId="77777777" w:rsidR="00390346" w:rsidRDefault="00390346" w:rsidP="00771B3E">
      <w:r>
        <w:separator/>
      </w:r>
    </w:p>
  </w:footnote>
  <w:footnote w:type="continuationSeparator" w:id="0">
    <w:p w14:paraId="01A07E00" w14:textId="77777777" w:rsidR="00390346" w:rsidRDefault="00390346" w:rsidP="00771B3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88CA0" w14:textId="7475593D" w:rsidR="00DE50CA" w:rsidRPr="00CB6B01" w:rsidRDefault="00DE50CA">
    <w:pPr>
      <w:pStyle w:val="Header"/>
      <w:rPr>
        <w:rFonts w:ascii="Times New Roman" w:hAnsi="Times New Roman" w:cs="Times New Roman"/>
        <w:sz w:val="20"/>
      </w:rPr>
    </w:pPr>
    <w:r>
      <w:rPr>
        <w:rFonts w:ascii="Times New Roman" w:hAnsi="Times New Roman" w:cs="Times New Roman"/>
        <w:sz w:val="20"/>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2A6C28"/>
    <w:multiLevelType w:val="hybridMultilevel"/>
    <w:tmpl w:val="EF2AA2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5807212"/>
    <w:multiLevelType w:val="hybridMultilevel"/>
    <w:tmpl w:val="8842AF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en-GB" w:vendorID="64" w:dllVersion="6" w:nlCheck="1" w:checkStyle="1"/>
  <w:activeWritingStyle w:appName="MSWord" w:lang="en-US" w:vendorID="64" w:dllVersion="6" w:nlCheck="1" w:checkStyle="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B3E"/>
    <w:rsid w:val="00080DB8"/>
    <w:rsid w:val="00117E4B"/>
    <w:rsid w:val="00123CC6"/>
    <w:rsid w:val="00161EB7"/>
    <w:rsid w:val="00235578"/>
    <w:rsid w:val="00246A04"/>
    <w:rsid w:val="002804A4"/>
    <w:rsid w:val="002B3793"/>
    <w:rsid w:val="00317C7A"/>
    <w:rsid w:val="003317C9"/>
    <w:rsid w:val="00390346"/>
    <w:rsid w:val="003A1AD6"/>
    <w:rsid w:val="003F4E07"/>
    <w:rsid w:val="004E2392"/>
    <w:rsid w:val="004F14B7"/>
    <w:rsid w:val="004F15CB"/>
    <w:rsid w:val="004F4B94"/>
    <w:rsid w:val="00527FB5"/>
    <w:rsid w:val="00567526"/>
    <w:rsid w:val="005C1C0F"/>
    <w:rsid w:val="00605381"/>
    <w:rsid w:val="006E3736"/>
    <w:rsid w:val="006F0B23"/>
    <w:rsid w:val="00713A63"/>
    <w:rsid w:val="00721540"/>
    <w:rsid w:val="00750352"/>
    <w:rsid w:val="00756203"/>
    <w:rsid w:val="00771B3E"/>
    <w:rsid w:val="007A0678"/>
    <w:rsid w:val="007B00AA"/>
    <w:rsid w:val="00811D29"/>
    <w:rsid w:val="00815068"/>
    <w:rsid w:val="008222E3"/>
    <w:rsid w:val="00835BE5"/>
    <w:rsid w:val="008C74F3"/>
    <w:rsid w:val="008F2DB6"/>
    <w:rsid w:val="008F4210"/>
    <w:rsid w:val="008F5465"/>
    <w:rsid w:val="009C69BE"/>
    <w:rsid w:val="009E1039"/>
    <w:rsid w:val="00A00397"/>
    <w:rsid w:val="00A316C4"/>
    <w:rsid w:val="00A33A89"/>
    <w:rsid w:val="00A84080"/>
    <w:rsid w:val="00AF26FF"/>
    <w:rsid w:val="00B53B94"/>
    <w:rsid w:val="00B747D5"/>
    <w:rsid w:val="00B77A1B"/>
    <w:rsid w:val="00BB12D8"/>
    <w:rsid w:val="00C13B4A"/>
    <w:rsid w:val="00C312CA"/>
    <w:rsid w:val="00C320BA"/>
    <w:rsid w:val="00C449A7"/>
    <w:rsid w:val="00C75B2E"/>
    <w:rsid w:val="00CB6B01"/>
    <w:rsid w:val="00CD57C5"/>
    <w:rsid w:val="00D06824"/>
    <w:rsid w:val="00D866E6"/>
    <w:rsid w:val="00DE0420"/>
    <w:rsid w:val="00DE50CA"/>
    <w:rsid w:val="00E53AE5"/>
    <w:rsid w:val="00EA3C14"/>
    <w:rsid w:val="00F01092"/>
    <w:rsid w:val="00F34D86"/>
    <w:rsid w:val="00FF2ADB"/>
    <w:rsid w:val="00FF443D"/>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C4A13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1B3E"/>
    <w:pPr>
      <w:tabs>
        <w:tab w:val="center" w:pos="4320"/>
        <w:tab w:val="right" w:pos="8640"/>
      </w:tabs>
    </w:pPr>
  </w:style>
  <w:style w:type="character" w:customStyle="1" w:styleId="HeaderChar">
    <w:name w:val="Header Char"/>
    <w:basedOn w:val="DefaultParagraphFont"/>
    <w:link w:val="Header"/>
    <w:uiPriority w:val="99"/>
    <w:rsid w:val="00771B3E"/>
  </w:style>
  <w:style w:type="paragraph" w:styleId="Footer">
    <w:name w:val="footer"/>
    <w:basedOn w:val="Normal"/>
    <w:link w:val="FooterChar"/>
    <w:uiPriority w:val="99"/>
    <w:unhideWhenUsed/>
    <w:rsid w:val="00771B3E"/>
    <w:pPr>
      <w:tabs>
        <w:tab w:val="center" w:pos="4320"/>
        <w:tab w:val="right" w:pos="8640"/>
      </w:tabs>
    </w:pPr>
  </w:style>
  <w:style w:type="character" w:customStyle="1" w:styleId="FooterChar">
    <w:name w:val="Footer Char"/>
    <w:basedOn w:val="DefaultParagraphFont"/>
    <w:link w:val="Footer"/>
    <w:uiPriority w:val="99"/>
    <w:rsid w:val="00771B3E"/>
  </w:style>
  <w:style w:type="table" w:styleId="TableGrid">
    <w:name w:val="Table Grid"/>
    <w:basedOn w:val="TableNormal"/>
    <w:uiPriority w:val="59"/>
    <w:rsid w:val="007562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FF2ADB"/>
  </w:style>
  <w:style w:type="paragraph" w:styleId="BalloonText">
    <w:name w:val="Balloon Text"/>
    <w:basedOn w:val="Normal"/>
    <w:link w:val="BalloonTextChar"/>
    <w:uiPriority w:val="99"/>
    <w:semiHidden/>
    <w:unhideWhenUsed/>
    <w:rsid w:val="00B53B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3B94"/>
    <w:rPr>
      <w:rFonts w:ascii="Lucida Grande" w:hAnsi="Lucida Grande" w:cs="Lucida Grande"/>
      <w:sz w:val="18"/>
      <w:szCs w:val="18"/>
    </w:rPr>
  </w:style>
  <w:style w:type="character" w:styleId="Hyperlink">
    <w:name w:val="Hyperlink"/>
    <w:rsid w:val="00C320BA"/>
    <w:rPr>
      <w:color w:val="0000FF"/>
      <w:u w:val="single"/>
    </w:rPr>
  </w:style>
  <w:style w:type="paragraph" w:customStyle="1" w:styleId="Reference">
    <w:name w:val="Reference"/>
    <w:basedOn w:val="BodyText"/>
    <w:link w:val="ReferenceChar"/>
    <w:rsid w:val="004E2392"/>
    <w:pPr>
      <w:keepNext/>
      <w:tabs>
        <w:tab w:val="right" w:pos="8640"/>
      </w:tabs>
      <w:spacing w:after="0" w:line="480" w:lineRule="auto"/>
      <w:ind w:left="720" w:hanging="720"/>
    </w:pPr>
    <w:rPr>
      <w:rFonts w:ascii="Times New Roman" w:eastAsia="Times New Roman" w:hAnsi="Times New Roman" w:cs="Times New Roman"/>
      <w:lang w:val="en-US"/>
    </w:rPr>
  </w:style>
  <w:style w:type="character" w:customStyle="1" w:styleId="ReferenceChar">
    <w:name w:val="Reference Char"/>
    <w:basedOn w:val="BodyTextChar"/>
    <w:link w:val="Reference"/>
    <w:rsid w:val="004E2392"/>
    <w:rPr>
      <w:rFonts w:ascii="Times New Roman" w:eastAsia="Times New Roman" w:hAnsi="Times New Roman" w:cs="Times New Roman"/>
      <w:lang w:val="en-US"/>
    </w:rPr>
  </w:style>
  <w:style w:type="paragraph" w:styleId="BodyText">
    <w:name w:val="Body Text"/>
    <w:basedOn w:val="Normal"/>
    <w:link w:val="BodyTextChar"/>
    <w:uiPriority w:val="99"/>
    <w:semiHidden/>
    <w:unhideWhenUsed/>
    <w:rsid w:val="004E2392"/>
    <w:pPr>
      <w:spacing w:after="120"/>
    </w:pPr>
  </w:style>
  <w:style w:type="character" w:customStyle="1" w:styleId="BodyTextChar">
    <w:name w:val="Body Text Char"/>
    <w:basedOn w:val="DefaultParagraphFont"/>
    <w:link w:val="BodyText"/>
    <w:uiPriority w:val="99"/>
    <w:semiHidden/>
    <w:rsid w:val="004E2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94689">
      <w:bodyDiv w:val="1"/>
      <w:marLeft w:val="0"/>
      <w:marRight w:val="0"/>
      <w:marTop w:val="0"/>
      <w:marBottom w:val="0"/>
      <w:divBdr>
        <w:top w:val="none" w:sz="0" w:space="0" w:color="auto"/>
        <w:left w:val="none" w:sz="0" w:space="0" w:color="auto"/>
        <w:bottom w:val="none" w:sz="0" w:space="0" w:color="auto"/>
        <w:right w:val="none" w:sz="0" w:space="0" w:color="auto"/>
      </w:divBdr>
    </w:div>
    <w:div w:id="265385740">
      <w:bodyDiv w:val="1"/>
      <w:marLeft w:val="0"/>
      <w:marRight w:val="0"/>
      <w:marTop w:val="0"/>
      <w:marBottom w:val="0"/>
      <w:divBdr>
        <w:top w:val="none" w:sz="0" w:space="0" w:color="auto"/>
        <w:left w:val="none" w:sz="0" w:space="0" w:color="auto"/>
        <w:bottom w:val="none" w:sz="0" w:space="0" w:color="auto"/>
        <w:right w:val="none" w:sz="0" w:space="0" w:color="auto"/>
      </w:divBdr>
    </w:div>
    <w:div w:id="273755262">
      <w:bodyDiv w:val="1"/>
      <w:marLeft w:val="0"/>
      <w:marRight w:val="0"/>
      <w:marTop w:val="0"/>
      <w:marBottom w:val="0"/>
      <w:divBdr>
        <w:top w:val="none" w:sz="0" w:space="0" w:color="auto"/>
        <w:left w:val="none" w:sz="0" w:space="0" w:color="auto"/>
        <w:bottom w:val="none" w:sz="0" w:space="0" w:color="auto"/>
        <w:right w:val="none" w:sz="0" w:space="0" w:color="auto"/>
      </w:divBdr>
    </w:div>
    <w:div w:id="399867181">
      <w:bodyDiv w:val="1"/>
      <w:marLeft w:val="0"/>
      <w:marRight w:val="0"/>
      <w:marTop w:val="0"/>
      <w:marBottom w:val="0"/>
      <w:divBdr>
        <w:top w:val="none" w:sz="0" w:space="0" w:color="auto"/>
        <w:left w:val="none" w:sz="0" w:space="0" w:color="auto"/>
        <w:bottom w:val="none" w:sz="0" w:space="0" w:color="auto"/>
        <w:right w:val="none" w:sz="0" w:space="0" w:color="auto"/>
      </w:divBdr>
    </w:div>
    <w:div w:id="405804821">
      <w:bodyDiv w:val="1"/>
      <w:marLeft w:val="0"/>
      <w:marRight w:val="0"/>
      <w:marTop w:val="0"/>
      <w:marBottom w:val="0"/>
      <w:divBdr>
        <w:top w:val="none" w:sz="0" w:space="0" w:color="auto"/>
        <w:left w:val="none" w:sz="0" w:space="0" w:color="auto"/>
        <w:bottom w:val="none" w:sz="0" w:space="0" w:color="auto"/>
        <w:right w:val="none" w:sz="0" w:space="0" w:color="auto"/>
      </w:divBdr>
    </w:div>
    <w:div w:id="547113477">
      <w:bodyDiv w:val="1"/>
      <w:marLeft w:val="0"/>
      <w:marRight w:val="0"/>
      <w:marTop w:val="0"/>
      <w:marBottom w:val="0"/>
      <w:divBdr>
        <w:top w:val="none" w:sz="0" w:space="0" w:color="auto"/>
        <w:left w:val="none" w:sz="0" w:space="0" w:color="auto"/>
        <w:bottom w:val="none" w:sz="0" w:space="0" w:color="auto"/>
        <w:right w:val="none" w:sz="0" w:space="0" w:color="auto"/>
      </w:divBdr>
    </w:div>
    <w:div w:id="721708666">
      <w:bodyDiv w:val="1"/>
      <w:marLeft w:val="0"/>
      <w:marRight w:val="0"/>
      <w:marTop w:val="0"/>
      <w:marBottom w:val="0"/>
      <w:divBdr>
        <w:top w:val="none" w:sz="0" w:space="0" w:color="auto"/>
        <w:left w:val="none" w:sz="0" w:space="0" w:color="auto"/>
        <w:bottom w:val="none" w:sz="0" w:space="0" w:color="auto"/>
        <w:right w:val="none" w:sz="0" w:space="0" w:color="auto"/>
      </w:divBdr>
    </w:div>
    <w:div w:id="816261513">
      <w:bodyDiv w:val="1"/>
      <w:marLeft w:val="0"/>
      <w:marRight w:val="0"/>
      <w:marTop w:val="0"/>
      <w:marBottom w:val="0"/>
      <w:divBdr>
        <w:top w:val="none" w:sz="0" w:space="0" w:color="auto"/>
        <w:left w:val="none" w:sz="0" w:space="0" w:color="auto"/>
        <w:bottom w:val="none" w:sz="0" w:space="0" w:color="auto"/>
        <w:right w:val="none" w:sz="0" w:space="0" w:color="auto"/>
      </w:divBdr>
    </w:div>
    <w:div w:id="954602569">
      <w:bodyDiv w:val="1"/>
      <w:marLeft w:val="0"/>
      <w:marRight w:val="0"/>
      <w:marTop w:val="0"/>
      <w:marBottom w:val="0"/>
      <w:divBdr>
        <w:top w:val="none" w:sz="0" w:space="0" w:color="auto"/>
        <w:left w:val="none" w:sz="0" w:space="0" w:color="auto"/>
        <w:bottom w:val="none" w:sz="0" w:space="0" w:color="auto"/>
        <w:right w:val="none" w:sz="0" w:space="0" w:color="auto"/>
      </w:divBdr>
    </w:div>
    <w:div w:id="1388721169">
      <w:bodyDiv w:val="1"/>
      <w:marLeft w:val="0"/>
      <w:marRight w:val="0"/>
      <w:marTop w:val="0"/>
      <w:marBottom w:val="0"/>
      <w:divBdr>
        <w:top w:val="none" w:sz="0" w:space="0" w:color="auto"/>
        <w:left w:val="none" w:sz="0" w:space="0" w:color="auto"/>
        <w:bottom w:val="none" w:sz="0" w:space="0" w:color="auto"/>
        <w:right w:val="none" w:sz="0" w:space="0" w:color="auto"/>
      </w:divBdr>
    </w:div>
    <w:div w:id="1392270783">
      <w:bodyDiv w:val="1"/>
      <w:marLeft w:val="0"/>
      <w:marRight w:val="0"/>
      <w:marTop w:val="0"/>
      <w:marBottom w:val="0"/>
      <w:divBdr>
        <w:top w:val="none" w:sz="0" w:space="0" w:color="auto"/>
        <w:left w:val="none" w:sz="0" w:space="0" w:color="auto"/>
        <w:bottom w:val="none" w:sz="0" w:space="0" w:color="auto"/>
        <w:right w:val="none" w:sz="0" w:space="0" w:color="auto"/>
      </w:divBdr>
    </w:div>
    <w:div w:id="1574461556">
      <w:bodyDiv w:val="1"/>
      <w:marLeft w:val="0"/>
      <w:marRight w:val="0"/>
      <w:marTop w:val="0"/>
      <w:marBottom w:val="0"/>
      <w:divBdr>
        <w:top w:val="none" w:sz="0" w:space="0" w:color="auto"/>
        <w:left w:val="none" w:sz="0" w:space="0" w:color="auto"/>
        <w:bottom w:val="none" w:sz="0" w:space="0" w:color="auto"/>
        <w:right w:val="none" w:sz="0" w:space="0" w:color="auto"/>
      </w:divBdr>
    </w:div>
    <w:div w:id="1750540946">
      <w:bodyDiv w:val="1"/>
      <w:marLeft w:val="0"/>
      <w:marRight w:val="0"/>
      <w:marTop w:val="0"/>
      <w:marBottom w:val="0"/>
      <w:divBdr>
        <w:top w:val="none" w:sz="0" w:space="0" w:color="auto"/>
        <w:left w:val="none" w:sz="0" w:space="0" w:color="auto"/>
        <w:bottom w:val="none" w:sz="0" w:space="0" w:color="auto"/>
        <w:right w:val="none" w:sz="0" w:space="0" w:color="auto"/>
      </w:divBdr>
    </w:div>
    <w:div w:id="1759596678">
      <w:bodyDiv w:val="1"/>
      <w:marLeft w:val="0"/>
      <w:marRight w:val="0"/>
      <w:marTop w:val="0"/>
      <w:marBottom w:val="0"/>
      <w:divBdr>
        <w:top w:val="none" w:sz="0" w:space="0" w:color="auto"/>
        <w:left w:val="none" w:sz="0" w:space="0" w:color="auto"/>
        <w:bottom w:val="none" w:sz="0" w:space="0" w:color="auto"/>
        <w:right w:val="none" w:sz="0" w:space="0" w:color="auto"/>
      </w:divBdr>
    </w:div>
    <w:div w:id="1768577222">
      <w:bodyDiv w:val="1"/>
      <w:marLeft w:val="0"/>
      <w:marRight w:val="0"/>
      <w:marTop w:val="0"/>
      <w:marBottom w:val="0"/>
      <w:divBdr>
        <w:top w:val="none" w:sz="0" w:space="0" w:color="auto"/>
        <w:left w:val="none" w:sz="0" w:space="0" w:color="auto"/>
        <w:bottom w:val="none" w:sz="0" w:space="0" w:color="auto"/>
        <w:right w:val="none" w:sz="0" w:space="0" w:color="auto"/>
      </w:divBdr>
    </w:div>
    <w:div w:id="1822651363">
      <w:bodyDiv w:val="1"/>
      <w:marLeft w:val="0"/>
      <w:marRight w:val="0"/>
      <w:marTop w:val="0"/>
      <w:marBottom w:val="0"/>
      <w:divBdr>
        <w:top w:val="none" w:sz="0" w:space="0" w:color="auto"/>
        <w:left w:val="none" w:sz="0" w:space="0" w:color="auto"/>
        <w:bottom w:val="none" w:sz="0" w:space="0" w:color="auto"/>
        <w:right w:val="none" w:sz="0" w:space="0" w:color="auto"/>
      </w:divBdr>
    </w:div>
    <w:div w:id="1844737875">
      <w:bodyDiv w:val="1"/>
      <w:marLeft w:val="0"/>
      <w:marRight w:val="0"/>
      <w:marTop w:val="0"/>
      <w:marBottom w:val="0"/>
      <w:divBdr>
        <w:top w:val="none" w:sz="0" w:space="0" w:color="auto"/>
        <w:left w:val="none" w:sz="0" w:space="0" w:color="auto"/>
        <w:bottom w:val="none" w:sz="0" w:space="0" w:color="auto"/>
        <w:right w:val="none" w:sz="0" w:space="0" w:color="auto"/>
      </w:divBdr>
    </w:div>
    <w:div w:id="2084402543">
      <w:bodyDiv w:val="1"/>
      <w:marLeft w:val="0"/>
      <w:marRight w:val="0"/>
      <w:marTop w:val="0"/>
      <w:marBottom w:val="0"/>
      <w:divBdr>
        <w:top w:val="none" w:sz="0" w:space="0" w:color="auto"/>
        <w:left w:val="none" w:sz="0" w:space="0" w:color="auto"/>
        <w:bottom w:val="none" w:sz="0" w:space="0" w:color="auto"/>
        <w:right w:val="none" w:sz="0" w:space="0" w:color="auto"/>
      </w:divBdr>
    </w:div>
    <w:div w:id="20863386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washingtonpost.com/dir/subdir/2014/05/11/a-d9-11e3_story.html"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807BF-B763-404D-BCA9-C64C232CB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1486</Words>
  <Characters>8473</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Global Marketing Limited</Company>
  <LinksUpToDate>false</LinksUpToDate>
  <CharactersWithSpaces>9940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Asadul Islam</dc:creator>
  <cp:keywords/>
  <dc:description/>
  <cp:lastModifiedBy>Md Asadul Islam</cp:lastModifiedBy>
  <cp:revision>40</cp:revision>
  <cp:lastPrinted>2018-02-09T13:52:00Z</cp:lastPrinted>
  <dcterms:created xsi:type="dcterms:W3CDTF">2018-02-02T11:31:00Z</dcterms:created>
  <dcterms:modified xsi:type="dcterms:W3CDTF">2019-12-23T18:57:00Z</dcterms:modified>
</cp:coreProperties>
</file>